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djustRightInd w:val="0"/>
        <w:snapToGrid w:val="0"/>
        <w:jc w:val="center"/>
        <w:rPr>
          <w:rFonts w:eastAsia="方正小标宋简体"/>
          <w:sz w:val="44"/>
          <w:szCs w:val="44"/>
        </w:rPr>
      </w:pPr>
      <w:r>
        <w:rPr>
          <w:rFonts w:hint="eastAsia" w:eastAsia="方正小标宋简体"/>
          <w:sz w:val="44"/>
          <w:szCs w:val="44"/>
          <w:lang w:val="en-US" w:eastAsia="zh-CN"/>
        </w:rPr>
        <w:t>20</w:t>
      </w:r>
      <w:bookmarkStart w:id="2" w:name="_GoBack"/>
      <w:bookmarkEnd w:id="2"/>
      <w:r>
        <w:rPr>
          <w:rFonts w:hint="eastAsia" w:eastAsia="方正小标宋简体"/>
          <w:sz w:val="44"/>
          <w:szCs w:val="44"/>
        </w:rPr>
        <w:t>19级电气自动化技术</w:t>
      </w:r>
      <w:r>
        <w:rPr>
          <w:rFonts w:eastAsia="方正小标宋简体"/>
          <w:sz w:val="44"/>
          <w:szCs w:val="44"/>
        </w:rPr>
        <w:t>专业人才培养方案</w:t>
      </w:r>
    </w:p>
    <w:p>
      <w:pPr>
        <w:overflowPunct w:val="0"/>
        <w:ind w:firstLine="640" w:firstLineChars="200"/>
        <w:rPr>
          <w:szCs w:val="32"/>
        </w:rPr>
      </w:pPr>
    </w:p>
    <w:p>
      <w:pPr>
        <w:overflowPunct w:val="0"/>
        <w:adjustRightInd w:val="0"/>
        <w:ind w:firstLine="640" w:firstLineChars="200"/>
        <w:outlineLvl w:val="0"/>
        <w:rPr>
          <w:rFonts w:eastAsia="黑体"/>
          <w:szCs w:val="32"/>
        </w:rPr>
      </w:pPr>
      <w:r>
        <w:rPr>
          <w:rFonts w:eastAsia="黑体"/>
          <w:szCs w:val="32"/>
        </w:rPr>
        <w:t>一、专业名称及代码</w:t>
      </w:r>
    </w:p>
    <w:p>
      <w:pPr>
        <w:overflowPunct w:val="0"/>
        <w:adjustRightInd w:val="0"/>
        <w:ind w:firstLine="640" w:firstLineChars="200"/>
        <w:rPr>
          <w:rFonts w:eastAsia="方正仿宋简体"/>
        </w:rPr>
      </w:pPr>
      <w:r>
        <w:rPr>
          <w:rFonts w:hint="eastAsia" w:eastAsia="方正仿宋简体"/>
        </w:rPr>
        <w:t>电气自动化技术专业（560302）</w:t>
      </w:r>
      <w:r>
        <w:rPr>
          <w:rFonts w:eastAsia="方正仿宋简体"/>
        </w:rPr>
        <w:t>。</w:t>
      </w:r>
    </w:p>
    <w:p>
      <w:pPr>
        <w:overflowPunct w:val="0"/>
        <w:adjustRightInd w:val="0"/>
        <w:ind w:firstLine="640" w:firstLineChars="200"/>
        <w:outlineLvl w:val="0"/>
        <w:rPr>
          <w:rFonts w:eastAsia="黑体"/>
          <w:szCs w:val="32"/>
        </w:rPr>
      </w:pPr>
      <w:r>
        <w:rPr>
          <w:rFonts w:eastAsia="黑体"/>
          <w:szCs w:val="32"/>
        </w:rPr>
        <w:t>二、入学要求</w:t>
      </w:r>
    </w:p>
    <w:p>
      <w:pPr>
        <w:overflowPunct w:val="0"/>
        <w:adjustRightInd w:val="0"/>
        <w:ind w:firstLine="640" w:firstLineChars="200"/>
        <w:rPr>
          <w:rFonts w:eastAsia="方正仿宋简体"/>
        </w:rPr>
      </w:pPr>
      <w:r>
        <w:rPr>
          <w:rFonts w:hint="eastAsia" w:eastAsia="方正仿宋简体"/>
        </w:rPr>
        <w:t>普通高中毕业生、三校生</w:t>
      </w:r>
      <w:r>
        <w:rPr>
          <w:rFonts w:eastAsia="方正仿宋简体"/>
        </w:rPr>
        <w:t>。</w:t>
      </w:r>
    </w:p>
    <w:p>
      <w:pPr>
        <w:overflowPunct w:val="0"/>
        <w:adjustRightInd w:val="0"/>
        <w:ind w:firstLine="640" w:firstLineChars="200"/>
        <w:outlineLvl w:val="0"/>
        <w:rPr>
          <w:rFonts w:eastAsia="黑体"/>
          <w:szCs w:val="32"/>
        </w:rPr>
      </w:pPr>
      <w:r>
        <w:rPr>
          <w:rFonts w:eastAsia="黑体"/>
          <w:szCs w:val="32"/>
        </w:rPr>
        <w:t>三、修业年限</w:t>
      </w:r>
    </w:p>
    <w:p>
      <w:pPr>
        <w:overflowPunct w:val="0"/>
        <w:adjustRightInd w:val="0"/>
        <w:ind w:firstLine="640" w:firstLineChars="200"/>
        <w:rPr>
          <w:rFonts w:eastAsia="方正仿宋简体"/>
        </w:rPr>
      </w:pPr>
      <w:r>
        <w:rPr>
          <w:rFonts w:hint="eastAsia" w:eastAsia="方正仿宋简体"/>
        </w:rPr>
        <w:t>全日制三年</w:t>
      </w:r>
      <w:r>
        <w:rPr>
          <w:rFonts w:eastAsia="方正仿宋简体"/>
        </w:rPr>
        <w:t>。</w:t>
      </w:r>
    </w:p>
    <w:p>
      <w:pPr>
        <w:overflowPunct w:val="0"/>
        <w:adjustRightInd w:val="0"/>
        <w:ind w:firstLine="640" w:firstLineChars="200"/>
        <w:outlineLvl w:val="0"/>
        <w:rPr>
          <w:rFonts w:eastAsia="黑体"/>
          <w:szCs w:val="32"/>
        </w:rPr>
      </w:pPr>
      <w:r>
        <w:rPr>
          <w:rFonts w:eastAsia="黑体"/>
          <w:szCs w:val="32"/>
        </w:rPr>
        <w:t>四、职业面向</w:t>
      </w:r>
    </w:p>
    <w:p>
      <w:pPr>
        <w:overflowPunct w:val="0"/>
        <w:adjustRightInd w:val="0"/>
        <w:ind w:firstLine="640" w:firstLineChars="200"/>
        <w:rPr>
          <w:rFonts w:eastAsia="方正仿宋简体"/>
        </w:rPr>
      </w:pPr>
      <w:r>
        <w:rPr>
          <w:rFonts w:eastAsia="方正仿宋简体"/>
        </w:rPr>
        <w:t>本专业所属专业大类</w:t>
      </w:r>
      <w:r>
        <w:rPr>
          <w:rFonts w:hint="eastAsia" w:eastAsia="方正仿宋简体"/>
        </w:rPr>
        <w:t>为装备制造类</w:t>
      </w:r>
      <w:r>
        <w:rPr>
          <w:rFonts w:eastAsia="方正仿宋简体"/>
        </w:rPr>
        <w:t>，本专业所对应的行业、主要职业类别</w:t>
      </w:r>
      <w:r>
        <w:rPr>
          <w:rFonts w:hint="eastAsia" w:eastAsia="方正仿宋简体"/>
        </w:rPr>
        <w:t>为</w:t>
      </w:r>
      <w:r>
        <w:rPr>
          <w:rFonts w:eastAsia="方正仿宋简体"/>
        </w:rPr>
        <w:t>钢铁、化工、尖端制造、港口、发电等现代化企业从事自动化控制系统及设备的安装、调试、运行、维修、维护、机电技术管理和施工管理等工作。主要岗位类别</w:t>
      </w:r>
      <w:r>
        <w:rPr>
          <w:rFonts w:hint="eastAsia" w:eastAsia="方正仿宋简体"/>
        </w:rPr>
        <w:t>、</w:t>
      </w:r>
      <w:r>
        <w:rPr>
          <w:rFonts w:eastAsia="方正仿宋简体"/>
        </w:rPr>
        <w:t>职业技能等级证书</w:t>
      </w:r>
      <w:r>
        <w:rPr>
          <w:rFonts w:hint="eastAsia" w:eastAsia="方正仿宋简体"/>
        </w:rPr>
        <w:t>、</w:t>
      </w:r>
      <w:r>
        <w:rPr>
          <w:rFonts w:eastAsia="方正仿宋简体"/>
        </w:rPr>
        <w:t>行业企业标准和证书</w:t>
      </w:r>
      <w:r>
        <w:rPr>
          <w:rFonts w:hint="eastAsia" w:eastAsia="方正仿宋简体"/>
        </w:rPr>
        <w:t>如下表</w:t>
      </w:r>
      <w:r>
        <w:rPr>
          <w:rFonts w:eastAsia="方正仿宋简体"/>
        </w:rPr>
        <w:t>。</w:t>
      </w:r>
    </w:p>
    <w:p>
      <w:pPr>
        <w:overflowPunct w:val="0"/>
        <w:adjustRightInd w:val="0"/>
        <w:jc w:val="center"/>
        <w:rPr>
          <w:rFonts w:eastAsia="方正仿宋简体"/>
          <w:b/>
        </w:rPr>
      </w:pPr>
      <w:r>
        <w:rPr>
          <w:rFonts w:hint="eastAsia" w:eastAsia="方正仿宋简体"/>
          <w:b/>
        </w:rPr>
        <w:t>表1岗位类别及职业技能登记证书汇总表</w:t>
      </w:r>
    </w:p>
    <w:p>
      <w:pPr>
        <w:overflowPunct w:val="0"/>
        <w:adjustRightInd w:val="0"/>
        <w:ind w:firstLine="640" w:firstLineChars="200"/>
        <w:rPr>
          <w:rFonts w:eastAsia="方正仿宋简体"/>
        </w:rPr>
      </w:pPr>
    </w:p>
    <w:p>
      <w:pPr>
        <w:overflowPunct w:val="0"/>
        <w:adjustRightInd w:val="0"/>
        <w:ind w:firstLine="640" w:firstLineChars="200"/>
        <w:rPr>
          <w:rFonts w:eastAsia="方正仿宋简体"/>
        </w:rPr>
      </w:pPr>
    </w:p>
    <w:p>
      <w:pPr>
        <w:overflowPunct w:val="0"/>
        <w:adjustRightInd w:val="0"/>
        <w:ind w:firstLine="640" w:firstLineChars="200"/>
        <w:rPr>
          <w:rFonts w:eastAsia="方正仿宋简体"/>
        </w:rPr>
      </w:pPr>
    </w:p>
    <w:p>
      <w:pPr>
        <w:overflowPunct w:val="0"/>
        <w:adjustRightInd w:val="0"/>
        <w:ind w:firstLine="640" w:firstLineChars="200"/>
        <w:rPr>
          <w:rFonts w:eastAsia="方正仿宋简体"/>
        </w:rPr>
      </w:pPr>
    </w:p>
    <w:p>
      <w:pPr>
        <w:overflowPunct w:val="0"/>
        <w:adjustRightInd w:val="0"/>
        <w:ind w:firstLine="640" w:firstLineChars="200"/>
        <w:rPr>
          <w:rFonts w:eastAsia="方正仿宋简体"/>
        </w:rPr>
      </w:pPr>
    </w:p>
    <w:p>
      <w:pPr>
        <w:overflowPunct w:val="0"/>
        <w:adjustRightInd w:val="0"/>
        <w:ind w:firstLine="640" w:firstLineChars="200"/>
        <w:rPr>
          <w:rFonts w:eastAsia="方正仿宋简体"/>
        </w:rPr>
      </w:pPr>
    </w:p>
    <w:p>
      <w:pPr>
        <w:overflowPunct w:val="0"/>
        <w:adjustRightInd w:val="0"/>
        <w:ind w:firstLine="640" w:firstLineChars="200"/>
        <w:rPr>
          <w:rFonts w:eastAsia="方正仿宋简体"/>
        </w:rPr>
      </w:pPr>
    </w:p>
    <w:tbl>
      <w:tblPr>
        <w:tblStyle w:val="4"/>
        <w:tblpPr w:leftFromText="180" w:rightFromText="180" w:vertAnchor="text" w:tblpY="1"/>
        <w:tblOverlap w:val="never"/>
        <w:tblW w:w="9039" w:type="dxa"/>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585"/>
        <w:gridCol w:w="710"/>
        <w:gridCol w:w="1294"/>
        <w:gridCol w:w="1475"/>
        <w:gridCol w:w="4076"/>
        <w:gridCol w:w="899"/>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585" w:type="dxa"/>
            <w:vMerge w:val="restart"/>
            <w:vAlign w:val="center"/>
          </w:tcPr>
          <w:p>
            <w:pPr>
              <w:overflowPunct w:val="0"/>
              <w:adjustRightInd w:val="0"/>
              <w:snapToGrid w:val="0"/>
              <w:spacing w:line="400" w:lineRule="exact"/>
              <w:rPr>
                <w:rFonts w:eastAsia="方正仿宋简体"/>
                <w:b/>
                <w:sz w:val="28"/>
                <w:szCs w:val="28"/>
              </w:rPr>
            </w:pPr>
            <w:r>
              <w:rPr>
                <w:rFonts w:hint="eastAsia" w:eastAsia="方正仿宋简体"/>
                <w:b/>
                <w:sz w:val="28"/>
                <w:szCs w:val="28"/>
              </w:rPr>
              <w:t>序号</w:t>
            </w:r>
          </w:p>
        </w:tc>
        <w:tc>
          <w:tcPr>
            <w:tcW w:w="710" w:type="dxa"/>
            <w:vMerge w:val="restart"/>
            <w:vAlign w:val="center"/>
          </w:tcPr>
          <w:p>
            <w:pPr>
              <w:overflowPunct w:val="0"/>
              <w:adjustRightInd w:val="0"/>
              <w:snapToGrid w:val="0"/>
              <w:spacing w:line="400" w:lineRule="exact"/>
              <w:rPr>
                <w:rFonts w:eastAsia="方正仿宋简体"/>
                <w:b/>
                <w:sz w:val="28"/>
                <w:szCs w:val="28"/>
              </w:rPr>
            </w:pPr>
            <w:r>
              <w:rPr>
                <w:rFonts w:hint="eastAsia" w:eastAsia="方正仿宋简体"/>
                <w:b/>
                <w:sz w:val="28"/>
                <w:szCs w:val="28"/>
              </w:rPr>
              <w:t>岗位阶段</w:t>
            </w:r>
          </w:p>
        </w:tc>
        <w:tc>
          <w:tcPr>
            <w:tcW w:w="2769" w:type="dxa"/>
            <w:gridSpan w:val="2"/>
            <w:vAlign w:val="center"/>
          </w:tcPr>
          <w:p>
            <w:pPr>
              <w:overflowPunct w:val="0"/>
              <w:adjustRightInd w:val="0"/>
              <w:snapToGrid w:val="0"/>
              <w:spacing w:line="400" w:lineRule="exact"/>
              <w:ind w:firstLine="560" w:firstLineChars="200"/>
              <w:rPr>
                <w:rFonts w:eastAsia="方正仿宋简体"/>
                <w:b/>
                <w:sz w:val="28"/>
                <w:szCs w:val="28"/>
              </w:rPr>
            </w:pPr>
            <w:r>
              <w:rPr>
                <w:rFonts w:hint="eastAsia" w:eastAsia="方正仿宋简体"/>
                <w:b/>
                <w:sz w:val="28"/>
                <w:szCs w:val="28"/>
              </w:rPr>
              <w:t>就业岗位</w:t>
            </w:r>
          </w:p>
        </w:tc>
        <w:tc>
          <w:tcPr>
            <w:tcW w:w="4076" w:type="dxa"/>
            <w:vMerge w:val="restart"/>
            <w:vAlign w:val="center"/>
          </w:tcPr>
          <w:p>
            <w:pPr>
              <w:overflowPunct w:val="0"/>
              <w:adjustRightInd w:val="0"/>
              <w:snapToGrid w:val="0"/>
              <w:spacing w:line="400" w:lineRule="exact"/>
              <w:ind w:firstLine="560" w:firstLineChars="200"/>
              <w:rPr>
                <w:rFonts w:eastAsia="方正仿宋简体"/>
                <w:b/>
                <w:sz w:val="28"/>
                <w:szCs w:val="28"/>
              </w:rPr>
            </w:pPr>
            <w:r>
              <w:rPr>
                <w:rFonts w:hint="eastAsia" w:eastAsia="方正仿宋简体"/>
                <w:b/>
                <w:sz w:val="28"/>
                <w:szCs w:val="28"/>
              </w:rPr>
              <w:t>岗位工作描述</w:t>
            </w:r>
          </w:p>
        </w:tc>
        <w:tc>
          <w:tcPr>
            <w:tcW w:w="899" w:type="dxa"/>
            <w:vMerge w:val="restart"/>
            <w:vAlign w:val="center"/>
          </w:tcPr>
          <w:p>
            <w:pPr>
              <w:overflowPunct w:val="0"/>
              <w:adjustRightInd w:val="0"/>
              <w:snapToGrid w:val="0"/>
              <w:spacing w:line="400" w:lineRule="exact"/>
              <w:rPr>
                <w:rFonts w:eastAsia="方正仿宋简体"/>
                <w:b/>
                <w:sz w:val="28"/>
                <w:szCs w:val="28"/>
              </w:rPr>
            </w:pPr>
            <w:r>
              <w:rPr>
                <w:rFonts w:hint="eastAsia" w:eastAsia="方正仿宋简体"/>
                <w:b/>
                <w:sz w:val="28"/>
                <w:szCs w:val="28"/>
              </w:rPr>
              <w:t>技能证书</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585" w:type="dxa"/>
            <w:vMerge w:val="continue"/>
            <w:vAlign w:val="center"/>
          </w:tcPr>
          <w:p>
            <w:pPr>
              <w:overflowPunct w:val="0"/>
              <w:adjustRightInd w:val="0"/>
              <w:snapToGrid w:val="0"/>
              <w:spacing w:line="400" w:lineRule="exact"/>
              <w:ind w:firstLine="560" w:firstLineChars="200"/>
              <w:rPr>
                <w:rFonts w:eastAsia="方正仿宋简体"/>
                <w:sz w:val="28"/>
                <w:szCs w:val="28"/>
              </w:rPr>
            </w:pPr>
          </w:p>
        </w:tc>
        <w:tc>
          <w:tcPr>
            <w:tcW w:w="710" w:type="dxa"/>
            <w:vMerge w:val="continue"/>
            <w:vAlign w:val="center"/>
          </w:tcPr>
          <w:p>
            <w:pPr>
              <w:overflowPunct w:val="0"/>
              <w:adjustRightInd w:val="0"/>
              <w:snapToGrid w:val="0"/>
              <w:spacing w:line="400" w:lineRule="exact"/>
              <w:ind w:firstLine="560" w:firstLineChars="200"/>
              <w:rPr>
                <w:rFonts w:eastAsia="方正仿宋简体"/>
                <w:sz w:val="28"/>
                <w:szCs w:val="28"/>
              </w:rPr>
            </w:pPr>
          </w:p>
        </w:tc>
        <w:tc>
          <w:tcPr>
            <w:tcW w:w="1294" w:type="dxa"/>
            <w:vAlign w:val="center"/>
          </w:tcPr>
          <w:p>
            <w:pPr>
              <w:overflowPunct w:val="0"/>
              <w:adjustRightInd w:val="0"/>
              <w:snapToGrid w:val="0"/>
              <w:spacing w:line="400" w:lineRule="exact"/>
              <w:rPr>
                <w:rFonts w:eastAsia="方正仿宋简体"/>
                <w:b/>
                <w:sz w:val="28"/>
                <w:szCs w:val="28"/>
              </w:rPr>
            </w:pPr>
            <w:r>
              <w:rPr>
                <w:rFonts w:hint="eastAsia" w:eastAsia="方正仿宋简体"/>
                <w:b/>
                <w:sz w:val="28"/>
                <w:szCs w:val="28"/>
              </w:rPr>
              <w:t>主要岗位</w:t>
            </w:r>
          </w:p>
        </w:tc>
        <w:tc>
          <w:tcPr>
            <w:tcW w:w="1475" w:type="dxa"/>
            <w:vAlign w:val="center"/>
          </w:tcPr>
          <w:p>
            <w:pPr>
              <w:overflowPunct w:val="0"/>
              <w:adjustRightInd w:val="0"/>
              <w:snapToGrid w:val="0"/>
              <w:spacing w:line="400" w:lineRule="exact"/>
              <w:rPr>
                <w:rFonts w:eastAsia="方正仿宋简体"/>
                <w:b/>
                <w:sz w:val="28"/>
                <w:szCs w:val="28"/>
              </w:rPr>
            </w:pPr>
            <w:r>
              <w:rPr>
                <w:rFonts w:hint="eastAsia" w:eastAsia="方正仿宋简体"/>
                <w:b/>
                <w:sz w:val="28"/>
                <w:szCs w:val="28"/>
              </w:rPr>
              <w:t>次要岗位</w:t>
            </w:r>
          </w:p>
        </w:tc>
        <w:tc>
          <w:tcPr>
            <w:tcW w:w="4076" w:type="dxa"/>
            <w:vMerge w:val="continue"/>
            <w:vAlign w:val="center"/>
          </w:tcPr>
          <w:p>
            <w:pPr>
              <w:overflowPunct w:val="0"/>
              <w:adjustRightInd w:val="0"/>
              <w:snapToGrid w:val="0"/>
              <w:spacing w:line="400" w:lineRule="exact"/>
              <w:ind w:firstLine="560" w:firstLineChars="200"/>
              <w:rPr>
                <w:rFonts w:eastAsia="方正仿宋简体"/>
                <w:sz w:val="28"/>
                <w:szCs w:val="28"/>
              </w:rPr>
            </w:pPr>
          </w:p>
        </w:tc>
        <w:tc>
          <w:tcPr>
            <w:tcW w:w="899" w:type="dxa"/>
            <w:vMerge w:val="continue"/>
            <w:vAlign w:val="center"/>
          </w:tcPr>
          <w:p>
            <w:pPr>
              <w:overflowPunct w:val="0"/>
              <w:adjustRightInd w:val="0"/>
              <w:snapToGrid w:val="0"/>
              <w:spacing w:line="400" w:lineRule="exact"/>
              <w:ind w:firstLine="560" w:firstLineChars="200"/>
              <w:rPr>
                <w:rFonts w:eastAsia="方正仿宋简体"/>
                <w:sz w:val="28"/>
                <w:szCs w:val="28"/>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585" w:type="dxa"/>
            <w:vAlign w:val="center"/>
          </w:tcPr>
          <w:p>
            <w:pPr>
              <w:overflowPunct w:val="0"/>
              <w:adjustRightInd w:val="0"/>
              <w:snapToGrid w:val="0"/>
              <w:spacing w:line="400" w:lineRule="exact"/>
              <w:rPr>
                <w:rFonts w:eastAsia="方正仿宋简体"/>
                <w:sz w:val="28"/>
                <w:szCs w:val="28"/>
              </w:rPr>
            </w:pPr>
            <w:r>
              <w:rPr>
                <w:rFonts w:hint="eastAsia" w:eastAsia="方正仿宋简体"/>
                <w:sz w:val="28"/>
                <w:szCs w:val="28"/>
              </w:rPr>
              <w:t>1</w:t>
            </w:r>
          </w:p>
        </w:tc>
        <w:tc>
          <w:tcPr>
            <w:tcW w:w="710" w:type="dxa"/>
            <w:vMerge w:val="restart"/>
            <w:vAlign w:val="center"/>
          </w:tcPr>
          <w:p>
            <w:pPr>
              <w:overflowPunct w:val="0"/>
              <w:adjustRightInd w:val="0"/>
              <w:snapToGrid w:val="0"/>
              <w:spacing w:line="400" w:lineRule="exact"/>
              <w:rPr>
                <w:rFonts w:eastAsia="方正仿宋简体"/>
                <w:sz w:val="28"/>
                <w:szCs w:val="28"/>
              </w:rPr>
            </w:pPr>
            <w:r>
              <w:rPr>
                <w:rFonts w:hint="eastAsia" w:eastAsia="方正仿宋简体"/>
                <w:sz w:val="28"/>
                <w:szCs w:val="28"/>
              </w:rPr>
              <w:t>初始就业岗位</w:t>
            </w:r>
          </w:p>
        </w:tc>
        <w:tc>
          <w:tcPr>
            <w:tcW w:w="1294" w:type="dxa"/>
            <w:vAlign w:val="center"/>
          </w:tcPr>
          <w:p>
            <w:pPr>
              <w:overflowPunct w:val="0"/>
              <w:adjustRightInd w:val="0"/>
              <w:snapToGrid w:val="0"/>
              <w:spacing w:line="400" w:lineRule="exact"/>
              <w:rPr>
                <w:rFonts w:eastAsia="方正仿宋简体"/>
                <w:sz w:val="28"/>
                <w:szCs w:val="28"/>
              </w:rPr>
            </w:pPr>
            <w:r>
              <w:rPr>
                <w:rFonts w:hint="eastAsia" w:eastAsia="方正仿宋简体"/>
                <w:sz w:val="28"/>
                <w:szCs w:val="28"/>
              </w:rPr>
              <w:t>电气设备安装、调试、运行及维修</w:t>
            </w:r>
          </w:p>
        </w:tc>
        <w:tc>
          <w:tcPr>
            <w:tcW w:w="1475" w:type="dxa"/>
            <w:vAlign w:val="center"/>
          </w:tcPr>
          <w:p>
            <w:pPr>
              <w:overflowPunct w:val="0"/>
              <w:adjustRightInd w:val="0"/>
              <w:snapToGrid w:val="0"/>
              <w:spacing w:line="400" w:lineRule="exact"/>
              <w:ind w:firstLine="560" w:firstLineChars="200"/>
              <w:rPr>
                <w:rFonts w:eastAsia="方正仿宋简体"/>
                <w:sz w:val="28"/>
                <w:szCs w:val="28"/>
              </w:rPr>
            </w:pPr>
          </w:p>
        </w:tc>
        <w:tc>
          <w:tcPr>
            <w:tcW w:w="4076" w:type="dxa"/>
            <w:vAlign w:val="center"/>
          </w:tcPr>
          <w:p>
            <w:pPr>
              <w:overflowPunct w:val="0"/>
              <w:adjustRightInd w:val="0"/>
              <w:snapToGrid w:val="0"/>
              <w:spacing w:line="400" w:lineRule="exact"/>
              <w:rPr>
                <w:rFonts w:eastAsia="方正仿宋简体"/>
                <w:sz w:val="28"/>
                <w:szCs w:val="28"/>
              </w:rPr>
            </w:pPr>
            <w:r>
              <w:rPr>
                <w:rFonts w:hint="eastAsia" w:eastAsia="方正仿宋简体"/>
                <w:sz w:val="28"/>
                <w:szCs w:val="28"/>
              </w:rPr>
              <w:t>制定安装工艺路线</w:t>
            </w:r>
          </w:p>
          <w:p>
            <w:pPr>
              <w:overflowPunct w:val="0"/>
              <w:adjustRightInd w:val="0"/>
              <w:snapToGrid w:val="0"/>
              <w:spacing w:line="400" w:lineRule="exact"/>
              <w:rPr>
                <w:rFonts w:eastAsia="方正仿宋简体"/>
                <w:sz w:val="28"/>
                <w:szCs w:val="28"/>
              </w:rPr>
            </w:pPr>
            <w:r>
              <w:rPr>
                <w:rFonts w:hint="eastAsia" w:eastAsia="方正仿宋简体"/>
                <w:sz w:val="28"/>
                <w:szCs w:val="28"/>
              </w:rPr>
              <w:t>电气控制设备装配</w:t>
            </w:r>
          </w:p>
          <w:p>
            <w:pPr>
              <w:overflowPunct w:val="0"/>
              <w:adjustRightInd w:val="0"/>
              <w:snapToGrid w:val="0"/>
              <w:spacing w:line="400" w:lineRule="exact"/>
              <w:rPr>
                <w:rFonts w:eastAsia="方正仿宋简体"/>
                <w:sz w:val="28"/>
                <w:szCs w:val="28"/>
              </w:rPr>
            </w:pPr>
            <w:r>
              <w:rPr>
                <w:rFonts w:hint="eastAsia" w:eastAsia="方正仿宋简体"/>
                <w:sz w:val="28"/>
                <w:szCs w:val="28"/>
              </w:rPr>
              <w:t>检查电控设备安装工艺</w:t>
            </w:r>
          </w:p>
          <w:p>
            <w:pPr>
              <w:overflowPunct w:val="0"/>
              <w:adjustRightInd w:val="0"/>
              <w:snapToGrid w:val="0"/>
              <w:spacing w:line="400" w:lineRule="exact"/>
              <w:rPr>
                <w:rFonts w:eastAsia="方正仿宋简体"/>
                <w:sz w:val="28"/>
                <w:szCs w:val="28"/>
              </w:rPr>
            </w:pPr>
            <w:r>
              <w:rPr>
                <w:rFonts w:hint="eastAsia" w:eastAsia="方正仿宋简体"/>
                <w:sz w:val="28"/>
                <w:szCs w:val="28"/>
              </w:rPr>
              <w:t>按照检验标准进行设备运行与维护</w:t>
            </w:r>
          </w:p>
          <w:p>
            <w:pPr>
              <w:overflowPunct w:val="0"/>
              <w:adjustRightInd w:val="0"/>
              <w:snapToGrid w:val="0"/>
              <w:spacing w:line="400" w:lineRule="exact"/>
              <w:rPr>
                <w:rFonts w:eastAsia="方正仿宋简体"/>
                <w:sz w:val="28"/>
                <w:szCs w:val="28"/>
              </w:rPr>
            </w:pPr>
            <w:r>
              <w:rPr>
                <w:rFonts w:hint="eastAsia" w:eastAsia="方正仿宋简体"/>
                <w:sz w:val="28"/>
                <w:szCs w:val="28"/>
              </w:rPr>
              <w:t>电气设备日常维护</w:t>
            </w:r>
          </w:p>
          <w:p>
            <w:pPr>
              <w:overflowPunct w:val="0"/>
              <w:adjustRightInd w:val="0"/>
              <w:snapToGrid w:val="0"/>
              <w:spacing w:line="400" w:lineRule="exact"/>
              <w:rPr>
                <w:rFonts w:eastAsia="方正仿宋简体"/>
                <w:sz w:val="28"/>
                <w:szCs w:val="28"/>
              </w:rPr>
            </w:pPr>
            <w:r>
              <w:rPr>
                <w:rFonts w:hint="eastAsia" w:eastAsia="方正仿宋简体"/>
                <w:sz w:val="28"/>
                <w:szCs w:val="28"/>
              </w:rPr>
              <w:t>电气设备故障诊断与排除</w:t>
            </w:r>
          </w:p>
        </w:tc>
        <w:tc>
          <w:tcPr>
            <w:tcW w:w="899" w:type="dxa"/>
            <w:vAlign w:val="center"/>
          </w:tcPr>
          <w:p>
            <w:pPr>
              <w:overflowPunct w:val="0"/>
              <w:adjustRightInd w:val="0"/>
              <w:snapToGrid w:val="0"/>
              <w:spacing w:line="400" w:lineRule="exact"/>
              <w:rPr>
                <w:rFonts w:eastAsia="方正仿宋简体"/>
                <w:sz w:val="28"/>
                <w:szCs w:val="28"/>
              </w:rPr>
            </w:pPr>
            <w:r>
              <w:rPr>
                <w:rFonts w:hint="eastAsia" w:eastAsia="方正仿宋简体"/>
                <w:sz w:val="28"/>
                <w:szCs w:val="28"/>
              </w:rPr>
              <w:t>维修电工证</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585" w:type="dxa"/>
            <w:vAlign w:val="center"/>
          </w:tcPr>
          <w:p>
            <w:pPr>
              <w:overflowPunct w:val="0"/>
              <w:adjustRightInd w:val="0"/>
              <w:snapToGrid w:val="0"/>
              <w:spacing w:line="400" w:lineRule="exact"/>
              <w:rPr>
                <w:rFonts w:eastAsia="方正仿宋简体"/>
                <w:sz w:val="28"/>
                <w:szCs w:val="28"/>
              </w:rPr>
            </w:pPr>
            <w:r>
              <w:rPr>
                <w:rFonts w:hint="eastAsia" w:eastAsia="方正仿宋简体"/>
                <w:sz w:val="28"/>
                <w:szCs w:val="28"/>
              </w:rPr>
              <w:t>2</w:t>
            </w:r>
          </w:p>
        </w:tc>
        <w:tc>
          <w:tcPr>
            <w:tcW w:w="710" w:type="dxa"/>
            <w:vMerge w:val="continue"/>
            <w:vAlign w:val="center"/>
          </w:tcPr>
          <w:p>
            <w:pPr>
              <w:overflowPunct w:val="0"/>
              <w:adjustRightInd w:val="0"/>
              <w:snapToGrid w:val="0"/>
              <w:spacing w:line="400" w:lineRule="exact"/>
              <w:ind w:firstLine="560" w:firstLineChars="200"/>
              <w:rPr>
                <w:rFonts w:eastAsia="方正仿宋简体"/>
                <w:sz w:val="28"/>
                <w:szCs w:val="28"/>
              </w:rPr>
            </w:pPr>
          </w:p>
        </w:tc>
        <w:tc>
          <w:tcPr>
            <w:tcW w:w="1294" w:type="dxa"/>
            <w:vAlign w:val="center"/>
          </w:tcPr>
          <w:p>
            <w:pPr>
              <w:overflowPunct w:val="0"/>
              <w:adjustRightInd w:val="0"/>
              <w:snapToGrid w:val="0"/>
              <w:spacing w:line="400" w:lineRule="exact"/>
              <w:rPr>
                <w:rFonts w:eastAsia="方正仿宋简体"/>
                <w:sz w:val="28"/>
                <w:szCs w:val="28"/>
              </w:rPr>
            </w:pPr>
            <w:r>
              <w:rPr>
                <w:rFonts w:hint="eastAsia" w:eastAsia="方正仿宋简体"/>
                <w:sz w:val="28"/>
                <w:szCs w:val="28"/>
              </w:rPr>
              <w:t>自动化控制系统运行与维护</w:t>
            </w:r>
          </w:p>
        </w:tc>
        <w:tc>
          <w:tcPr>
            <w:tcW w:w="1475" w:type="dxa"/>
            <w:vAlign w:val="center"/>
          </w:tcPr>
          <w:p>
            <w:pPr>
              <w:overflowPunct w:val="0"/>
              <w:adjustRightInd w:val="0"/>
              <w:snapToGrid w:val="0"/>
              <w:spacing w:line="400" w:lineRule="exact"/>
              <w:ind w:firstLine="560" w:firstLineChars="200"/>
              <w:rPr>
                <w:rFonts w:eastAsia="方正仿宋简体"/>
                <w:sz w:val="28"/>
                <w:szCs w:val="28"/>
              </w:rPr>
            </w:pPr>
          </w:p>
        </w:tc>
        <w:tc>
          <w:tcPr>
            <w:tcW w:w="4076" w:type="dxa"/>
            <w:vAlign w:val="center"/>
          </w:tcPr>
          <w:p>
            <w:pPr>
              <w:overflowPunct w:val="0"/>
              <w:adjustRightInd w:val="0"/>
              <w:snapToGrid w:val="0"/>
              <w:spacing w:line="400" w:lineRule="exact"/>
              <w:rPr>
                <w:rFonts w:eastAsia="方正仿宋简体"/>
                <w:sz w:val="28"/>
                <w:szCs w:val="28"/>
              </w:rPr>
            </w:pPr>
            <w:r>
              <w:rPr>
                <w:rFonts w:hint="eastAsia" w:eastAsia="方正仿宋简体"/>
                <w:sz w:val="28"/>
                <w:szCs w:val="28"/>
              </w:rPr>
              <w:t>自动化控制系统的运行、故障诊断与排除</w:t>
            </w:r>
          </w:p>
          <w:p>
            <w:pPr>
              <w:overflowPunct w:val="0"/>
              <w:adjustRightInd w:val="0"/>
              <w:snapToGrid w:val="0"/>
              <w:spacing w:line="400" w:lineRule="exact"/>
              <w:rPr>
                <w:rFonts w:eastAsia="方正仿宋简体"/>
                <w:sz w:val="28"/>
                <w:szCs w:val="28"/>
              </w:rPr>
            </w:pPr>
            <w:r>
              <w:rPr>
                <w:rFonts w:hint="eastAsia" w:eastAsia="方正仿宋简体"/>
                <w:sz w:val="28"/>
                <w:szCs w:val="28"/>
              </w:rPr>
              <w:t>自动化控制系统的日常维护</w:t>
            </w:r>
          </w:p>
          <w:p>
            <w:pPr>
              <w:overflowPunct w:val="0"/>
              <w:adjustRightInd w:val="0"/>
              <w:snapToGrid w:val="0"/>
              <w:spacing w:line="400" w:lineRule="exact"/>
              <w:rPr>
                <w:rFonts w:eastAsia="方正仿宋简体"/>
                <w:sz w:val="28"/>
                <w:szCs w:val="28"/>
              </w:rPr>
            </w:pPr>
            <w:r>
              <w:rPr>
                <w:rFonts w:hint="eastAsia" w:eastAsia="方正仿宋简体"/>
                <w:sz w:val="28"/>
                <w:szCs w:val="28"/>
              </w:rPr>
              <w:t>自动化生产线的维修与维护</w:t>
            </w:r>
          </w:p>
          <w:p>
            <w:pPr>
              <w:overflowPunct w:val="0"/>
              <w:adjustRightInd w:val="0"/>
              <w:snapToGrid w:val="0"/>
              <w:spacing w:line="400" w:lineRule="exact"/>
              <w:rPr>
                <w:rFonts w:eastAsia="方正仿宋简体"/>
                <w:sz w:val="28"/>
                <w:szCs w:val="28"/>
              </w:rPr>
            </w:pPr>
            <w:r>
              <w:rPr>
                <w:rFonts w:hint="eastAsia" w:eastAsia="方正仿宋简体"/>
                <w:sz w:val="28"/>
                <w:szCs w:val="28"/>
              </w:rPr>
              <w:t>执行自动化生产线产品工艺流程</w:t>
            </w:r>
          </w:p>
          <w:p>
            <w:pPr>
              <w:overflowPunct w:val="0"/>
              <w:adjustRightInd w:val="0"/>
              <w:snapToGrid w:val="0"/>
              <w:spacing w:line="400" w:lineRule="exact"/>
              <w:rPr>
                <w:rFonts w:eastAsia="方正仿宋简体"/>
                <w:sz w:val="28"/>
                <w:szCs w:val="28"/>
              </w:rPr>
            </w:pPr>
            <w:r>
              <w:rPr>
                <w:rFonts w:hint="eastAsia" w:eastAsia="方正仿宋简体"/>
                <w:sz w:val="28"/>
                <w:szCs w:val="28"/>
              </w:rPr>
              <w:t>自动化生产线的产品自检</w:t>
            </w:r>
          </w:p>
        </w:tc>
        <w:tc>
          <w:tcPr>
            <w:tcW w:w="899" w:type="dxa"/>
            <w:vAlign w:val="center"/>
          </w:tcPr>
          <w:p>
            <w:pPr>
              <w:overflowPunct w:val="0"/>
              <w:adjustRightInd w:val="0"/>
              <w:snapToGrid w:val="0"/>
              <w:spacing w:line="400" w:lineRule="exact"/>
              <w:rPr>
                <w:rFonts w:eastAsia="方正仿宋简体"/>
                <w:sz w:val="28"/>
                <w:szCs w:val="28"/>
              </w:rPr>
            </w:pPr>
            <w:r>
              <w:rPr>
                <w:rFonts w:hint="eastAsia" w:eastAsia="方正仿宋简体"/>
                <w:sz w:val="28"/>
                <w:szCs w:val="28"/>
              </w:rPr>
              <w:t>维修电工证</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585" w:type="dxa"/>
            <w:vAlign w:val="center"/>
          </w:tcPr>
          <w:p>
            <w:pPr>
              <w:overflowPunct w:val="0"/>
              <w:adjustRightInd w:val="0"/>
              <w:snapToGrid w:val="0"/>
              <w:spacing w:line="400" w:lineRule="exact"/>
              <w:rPr>
                <w:rFonts w:eastAsia="方正仿宋简体"/>
                <w:sz w:val="28"/>
                <w:szCs w:val="28"/>
              </w:rPr>
            </w:pPr>
            <w:r>
              <w:rPr>
                <w:rFonts w:hint="eastAsia" w:eastAsia="方正仿宋简体"/>
                <w:sz w:val="28"/>
                <w:szCs w:val="28"/>
              </w:rPr>
              <w:t>3</w:t>
            </w:r>
          </w:p>
        </w:tc>
        <w:tc>
          <w:tcPr>
            <w:tcW w:w="710" w:type="dxa"/>
            <w:vMerge w:val="continue"/>
            <w:vAlign w:val="center"/>
          </w:tcPr>
          <w:p>
            <w:pPr>
              <w:overflowPunct w:val="0"/>
              <w:adjustRightInd w:val="0"/>
              <w:snapToGrid w:val="0"/>
              <w:spacing w:line="400" w:lineRule="exact"/>
              <w:ind w:firstLine="560" w:firstLineChars="200"/>
              <w:rPr>
                <w:rFonts w:eastAsia="方正仿宋简体"/>
                <w:sz w:val="28"/>
                <w:szCs w:val="28"/>
              </w:rPr>
            </w:pPr>
          </w:p>
        </w:tc>
        <w:tc>
          <w:tcPr>
            <w:tcW w:w="1294" w:type="dxa"/>
            <w:vAlign w:val="center"/>
          </w:tcPr>
          <w:p>
            <w:pPr>
              <w:overflowPunct w:val="0"/>
              <w:adjustRightInd w:val="0"/>
              <w:snapToGrid w:val="0"/>
              <w:spacing w:line="400" w:lineRule="exact"/>
              <w:rPr>
                <w:rFonts w:eastAsia="方正仿宋简体"/>
                <w:sz w:val="28"/>
                <w:szCs w:val="28"/>
              </w:rPr>
            </w:pPr>
            <w:r>
              <w:rPr>
                <w:rFonts w:hint="eastAsia" w:eastAsia="方正仿宋简体"/>
                <w:sz w:val="28"/>
                <w:szCs w:val="28"/>
              </w:rPr>
              <w:t>供配电系统运行与维护</w:t>
            </w:r>
          </w:p>
        </w:tc>
        <w:tc>
          <w:tcPr>
            <w:tcW w:w="1475" w:type="dxa"/>
            <w:vAlign w:val="center"/>
          </w:tcPr>
          <w:p>
            <w:pPr>
              <w:overflowPunct w:val="0"/>
              <w:adjustRightInd w:val="0"/>
              <w:snapToGrid w:val="0"/>
              <w:spacing w:line="400" w:lineRule="exact"/>
              <w:ind w:firstLine="560" w:firstLineChars="200"/>
              <w:rPr>
                <w:rFonts w:eastAsia="方正仿宋简体"/>
                <w:sz w:val="28"/>
                <w:szCs w:val="28"/>
              </w:rPr>
            </w:pPr>
          </w:p>
        </w:tc>
        <w:tc>
          <w:tcPr>
            <w:tcW w:w="4076" w:type="dxa"/>
            <w:vAlign w:val="center"/>
          </w:tcPr>
          <w:p>
            <w:pPr>
              <w:overflowPunct w:val="0"/>
              <w:adjustRightInd w:val="0"/>
              <w:snapToGrid w:val="0"/>
              <w:spacing w:line="400" w:lineRule="exact"/>
              <w:rPr>
                <w:rFonts w:eastAsia="方正仿宋简体"/>
                <w:sz w:val="28"/>
                <w:szCs w:val="28"/>
              </w:rPr>
            </w:pPr>
            <w:r>
              <w:rPr>
                <w:rFonts w:hint="eastAsia" w:eastAsia="方正仿宋简体"/>
                <w:sz w:val="28"/>
                <w:szCs w:val="28"/>
              </w:rPr>
              <w:t>高低压配电设备的运行与维护</w:t>
            </w:r>
          </w:p>
          <w:p>
            <w:pPr>
              <w:overflowPunct w:val="0"/>
              <w:adjustRightInd w:val="0"/>
              <w:snapToGrid w:val="0"/>
              <w:spacing w:line="400" w:lineRule="exact"/>
              <w:rPr>
                <w:rFonts w:eastAsia="方正仿宋简体"/>
                <w:sz w:val="28"/>
                <w:szCs w:val="28"/>
              </w:rPr>
            </w:pPr>
            <w:r>
              <w:rPr>
                <w:rFonts w:hint="eastAsia" w:eastAsia="方正仿宋简体"/>
                <w:sz w:val="28"/>
                <w:szCs w:val="28"/>
              </w:rPr>
              <w:t>高低压变配电设备的操作与维护</w:t>
            </w:r>
          </w:p>
          <w:p>
            <w:pPr>
              <w:overflowPunct w:val="0"/>
              <w:adjustRightInd w:val="0"/>
              <w:snapToGrid w:val="0"/>
              <w:spacing w:line="400" w:lineRule="exact"/>
              <w:rPr>
                <w:rFonts w:eastAsia="方正仿宋简体"/>
                <w:sz w:val="28"/>
                <w:szCs w:val="28"/>
              </w:rPr>
            </w:pPr>
            <w:r>
              <w:rPr>
                <w:rFonts w:hint="eastAsia" w:eastAsia="方正仿宋简体"/>
                <w:sz w:val="28"/>
                <w:szCs w:val="28"/>
              </w:rPr>
              <w:t>高低压变电设备的运行、维护及故障处理</w:t>
            </w:r>
          </w:p>
        </w:tc>
        <w:tc>
          <w:tcPr>
            <w:tcW w:w="899" w:type="dxa"/>
            <w:vAlign w:val="center"/>
          </w:tcPr>
          <w:p>
            <w:pPr>
              <w:overflowPunct w:val="0"/>
              <w:adjustRightInd w:val="0"/>
              <w:snapToGrid w:val="0"/>
              <w:spacing w:line="400" w:lineRule="exact"/>
              <w:rPr>
                <w:rFonts w:eastAsia="方正仿宋简体"/>
                <w:sz w:val="28"/>
                <w:szCs w:val="28"/>
              </w:rPr>
            </w:pPr>
            <w:r>
              <w:rPr>
                <w:rFonts w:hint="eastAsia" w:eastAsia="方正仿宋简体"/>
                <w:sz w:val="28"/>
                <w:szCs w:val="28"/>
              </w:rPr>
              <w:t>电工证</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585" w:type="dxa"/>
            <w:vAlign w:val="center"/>
          </w:tcPr>
          <w:p>
            <w:pPr>
              <w:overflowPunct w:val="0"/>
              <w:adjustRightInd w:val="0"/>
              <w:snapToGrid w:val="0"/>
              <w:spacing w:line="400" w:lineRule="exact"/>
              <w:rPr>
                <w:rFonts w:eastAsia="方正仿宋简体"/>
                <w:sz w:val="28"/>
                <w:szCs w:val="28"/>
              </w:rPr>
            </w:pPr>
            <w:r>
              <w:rPr>
                <w:rFonts w:hint="eastAsia" w:eastAsia="方正仿宋简体"/>
                <w:sz w:val="28"/>
                <w:szCs w:val="28"/>
              </w:rPr>
              <w:t>4</w:t>
            </w:r>
          </w:p>
        </w:tc>
        <w:tc>
          <w:tcPr>
            <w:tcW w:w="710" w:type="dxa"/>
            <w:vMerge w:val="continue"/>
            <w:vAlign w:val="center"/>
          </w:tcPr>
          <w:p>
            <w:pPr>
              <w:overflowPunct w:val="0"/>
              <w:adjustRightInd w:val="0"/>
              <w:snapToGrid w:val="0"/>
              <w:spacing w:line="400" w:lineRule="exact"/>
              <w:ind w:firstLine="560" w:firstLineChars="200"/>
              <w:rPr>
                <w:rFonts w:eastAsia="方正仿宋简体"/>
                <w:sz w:val="28"/>
                <w:szCs w:val="28"/>
              </w:rPr>
            </w:pPr>
          </w:p>
        </w:tc>
        <w:tc>
          <w:tcPr>
            <w:tcW w:w="1294" w:type="dxa"/>
            <w:vAlign w:val="center"/>
          </w:tcPr>
          <w:p>
            <w:pPr>
              <w:overflowPunct w:val="0"/>
              <w:adjustRightInd w:val="0"/>
              <w:snapToGrid w:val="0"/>
              <w:spacing w:line="400" w:lineRule="exact"/>
              <w:rPr>
                <w:rFonts w:eastAsia="方正仿宋简体"/>
                <w:sz w:val="28"/>
                <w:szCs w:val="28"/>
              </w:rPr>
            </w:pPr>
            <w:r>
              <w:rPr>
                <w:rFonts w:hint="eastAsia" w:eastAsia="方正仿宋简体"/>
                <w:sz w:val="28"/>
                <w:szCs w:val="28"/>
              </w:rPr>
              <w:t>自动化产品销售与技术服务</w:t>
            </w:r>
          </w:p>
        </w:tc>
        <w:tc>
          <w:tcPr>
            <w:tcW w:w="1475" w:type="dxa"/>
            <w:vAlign w:val="center"/>
          </w:tcPr>
          <w:p>
            <w:pPr>
              <w:overflowPunct w:val="0"/>
              <w:adjustRightInd w:val="0"/>
              <w:snapToGrid w:val="0"/>
              <w:spacing w:line="400" w:lineRule="exact"/>
              <w:ind w:firstLine="560" w:firstLineChars="200"/>
              <w:rPr>
                <w:rFonts w:eastAsia="方正仿宋简体"/>
                <w:sz w:val="28"/>
                <w:szCs w:val="28"/>
              </w:rPr>
            </w:pPr>
          </w:p>
        </w:tc>
        <w:tc>
          <w:tcPr>
            <w:tcW w:w="4076" w:type="dxa"/>
            <w:vAlign w:val="center"/>
          </w:tcPr>
          <w:p>
            <w:pPr>
              <w:overflowPunct w:val="0"/>
              <w:adjustRightInd w:val="0"/>
              <w:snapToGrid w:val="0"/>
              <w:spacing w:line="400" w:lineRule="exact"/>
              <w:rPr>
                <w:rFonts w:eastAsia="方正仿宋简体"/>
                <w:sz w:val="28"/>
                <w:szCs w:val="28"/>
              </w:rPr>
            </w:pPr>
            <w:r>
              <w:rPr>
                <w:rFonts w:hint="eastAsia" w:eastAsia="方正仿宋简体"/>
                <w:sz w:val="28"/>
                <w:szCs w:val="28"/>
              </w:rPr>
              <w:t>自动化产品销售</w:t>
            </w:r>
          </w:p>
          <w:p>
            <w:pPr>
              <w:overflowPunct w:val="0"/>
              <w:adjustRightInd w:val="0"/>
              <w:snapToGrid w:val="0"/>
              <w:spacing w:line="400" w:lineRule="exact"/>
              <w:rPr>
                <w:rFonts w:eastAsia="方正仿宋简体"/>
                <w:sz w:val="28"/>
                <w:szCs w:val="28"/>
              </w:rPr>
            </w:pPr>
            <w:r>
              <w:rPr>
                <w:rFonts w:hint="eastAsia" w:eastAsia="方正仿宋简体"/>
                <w:sz w:val="28"/>
                <w:szCs w:val="28"/>
              </w:rPr>
              <w:t>自动化产品市场策划</w:t>
            </w:r>
          </w:p>
          <w:p>
            <w:pPr>
              <w:overflowPunct w:val="0"/>
              <w:adjustRightInd w:val="0"/>
              <w:snapToGrid w:val="0"/>
              <w:spacing w:line="400" w:lineRule="exact"/>
              <w:rPr>
                <w:rFonts w:eastAsia="方正仿宋简体"/>
                <w:sz w:val="28"/>
                <w:szCs w:val="28"/>
              </w:rPr>
            </w:pPr>
            <w:r>
              <w:rPr>
                <w:rFonts w:hint="eastAsia" w:eastAsia="方正仿宋简体"/>
                <w:sz w:val="28"/>
                <w:szCs w:val="28"/>
              </w:rPr>
              <w:t>自动化产品技术支持</w:t>
            </w:r>
          </w:p>
          <w:p>
            <w:pPr>
              <w:overflowPunct w:val="0"/>
              <w:adjustRightInd w:val="0"/>
              <w:snapToGrid w:val="0"/>
              <w:spacing w:line="400" w:lineRule="exact"/>
              <w:rPr>
                <w:rFonts w:eastAsia="方正仿宋简体"/>
                <w:sz w:val="28"/>
                <w:szCs w:val="28"/>
              </w:rPr>
            </w:pPr>
            <w:r>
              <w:rPr>
                <w:rFonts w:hint="eastAsia" w:eastAsia="方正仿宋简体"/>
                <w:sz w:val="28"/>
                <w:szCs w:val="28"/>
              </w:rPr>
              <w:t>自动化产品售后技术服务</w:t>
            </w:r>
          </w:p>
        </w:tc>
        <w:tc>
          <w:tcPr>
            <w:tcW w:w="899" w:type="dxa"/>
            <w:vAlign w:val="center"/>
          </w:tcPr>
          <w:p>
            <w:pPr>
              <w:overflowPunct w:val="0"/>
              <w:adjustRightInd w:val="0"/>
              <w:snapToGrid w:val="0"/>
              <w:spacing w:line="400" w:lineRule="exact"/>
              <w:rPr>
                <w:rFonts w:eastAsia="方正仿宋简体"/>
                <w:sz w:val="28"/>
                <w:szCs w:val="28"/>
              </w:rPr>
            </w:pPr>
            <w:r>
              <w:rPr>
                <w:rFonts w:hint="eastAsia" w:eastAsia="方正仿宋简体"/>
                <w:sz w:val="28"/>
                <w:szCs w:val="28"/>
              </w:rPr>
              <w:t>电工证</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585" w:type="dxa"/>
            <w:vAlign w:val="center"/>
          </w:tcPr>
          <w:p>
            <w:pPr>
              <w:overflowPunct w:val="0"/>
              <w:adjustRightInd w:val="0"/>
              <w:snapToGrid w:val="0"/>
              <w:spacing w:line="400" w:lineRule="exact"/>
              <w:rPr>
                <w:rFonts w:eastAsia="方正仿宋简体"/>
                <w:sz w:val="28"/>
                <w:szCs w:val="28"/>
              </w:rPr>
            </w:pPr>
            <w:r>
              <w:rPr>
                <w:rFonts w:hint="eastAsia" w:eastAsia="方正仿宋简体"/>
                <w:sz w:val="28"/>
                <w:szCs w:val="28"/>
              </w:rPr>
              <w:t>5</w:t>
            </w:r>
          </w:p>
        </w:tc>
        <w:tc>
          <w:tcPr>
            <w:tcW w:w="710" w:type="dxa"/>
            <w:vMerge w:val="restart"/>
            <w:vAlign w:val="center"/>
          </w:tcPr>
          <w:p>
            <w:pPr>
              <w:overflowPunct w:val="0"/>
              <w:adjustRightInd w:val="0"/>
              <w:snapToGrid w:val="0"/>
              <w:spacing w:line="400" w:lineRule="exact"/>
              <w:rPr>
                <w:rFonts w:eastAsia="方正仿宋简体"/>
                <w:sz w:val="28"/>
                <w:szCs w:val="28"/>
              </w:rPr>
            </w:pPr>
            <w:r>
              <w:rPr>
                <w:rFonts w:hint="eastAsia" w:eastAsia="方正仿宋简体"/>
                <w:sz w:val="28"/>
                <w:szCs w:val="28"/>
              </w:rPr>
              <w:t>发展就业岗位</w:t>
            </w:r>
          </w:p>
        </w:tc>
        <w:tc>
          <w:tcPr>
            <w:tcW w:w="1294" w:type="dxa"/>
            <w:vAlign w:val="center"/>
          </w:tcPr>
          <w:p>
            <w:pPr>
              <w:overflowPunct w:val="0"/>
              <w:adjustRightInd w:val="0"/>
              <w:snapToGrid w:val="0"/>
              <w:spacing w:line="400" w:lineRule="exact"/>
              <w:rPr>
                <w:rFonts w:eastAsia="方正仿宋简体"/>
                <w:sz w:val="28"/>
                <w:szCs w:val="28"/>
              </w:rPr>
            </w:pPr>
            <w:r>
              <w:rPr>
                <w:rFonts w:hint="eastAsia" w:eastAsia="方正仿宋简体"/>
                <w:sz w:val="28"/>
                <w:szCs w:val="28"/>
              </w:rPr>
              <w:t>电控设备设计员</w:t>
            </w:r>
          </w:p>
        </w:tc>
        <w:tc>
          <w:tcPr>
            <w:tcW w:w="1475" w:type="dxa"/>
            <w:vAlign w:val="center"/>
          </w:tcPr>
          <w:p>
            <w:pPr>
              <w:overflowPunct w:val="0"/>
              <w:adjustRightInd w:val="0"/>
              <w:snapToGrid w:val="0"/>
              <w:spacing w:line="400" w:lineRule="exact"/>
              <w:ind w:firstLine="560" w:firstLineChars="200"/>
              <w:rPr>
                <w:rFonts w:eastAsia="方正仿宋简体"/>
                <w:sz w:val="28"/>
                <w:szCs w:val="28"/>
              </w:rPr>
            </w:pPr>
          </w:p>
        </w:tc>
        <w:tc>
          <w:tcPr>
            <w:tcW w:w="4076" w:type="dxa"/>
            <w:vAlign w:val="center"/>
          </w:tcPr>
          <w:p>
            <w:pPr>
              <w:overflowPunct w:val="0"/>
              <w:adjustRightInd w:val="0"/>
              <w:snapToGrid w:val="0"/>
              <w:spacing w:line="400" w:lineRule="exact"/>
              <w:rPr>
                <w:rFonts w:eastAsia="方正仿宋简体"/>
                <w:sz w:val="28"/>
                <w:szCs w:val="28"/>
              </w:rPr>
            </w:pPr>
            <w:r>
              <w:rPr>
                <w:rFonts w:hint="eastAsia" w:eastAsia="方正仿宋简体"/>
                <w:sz w:val="28"/>
                <w:szCs w:val="28"/>
              </w:rPr>
              <w:t>电控设备硬件线路分析测试</w:t>
            </w:r>
          </w:p>
          <w:p>
            <w:pPr>
              <w:overflowPunct w:val="0"/>
              <w:adjustRightInd w:val="0"/>
              <w:snapToGrid w:val="0"/>
              <w:spacing w:line="400" w:lineRule="exact"/>
              <w:rPr>
                <w:rFonts w:eastAsia="方正仿宋简体"/>
                <w:sz w:val="28"/>
                <w:szCs w:val="28"/>
              </w:rPr>
            </w:pPr>
            <w:r>
              <w:rPr>
                <w:rFonts w:hint="eastAsia" w:eastAsia="方正仿宋简体"/>
                <w:sz w:val="28"/>
                <w:szCs w:val="28"/>
              </w:rPr>
              <w:t>电控设备程序设计与调试</w:t>
            </w:r>
          </w:p>
        </w:tc>
        <w:tc>
          <w:tcPr>
            <w:tcW w:w="899" w:type="dxa"/>
            <w:vAlign w:val="center"/>
          </w:tcPr>
          <w:p>
            <w:pPr>
              <w:overflowPunct w:val="0"/>
              <w:adjustRightInd w:val="0"/>
              <w:snapToGrid w:val="0"/>
              <w:spacing w:line="400" w:lineRule="exact"/>
              <w:rPr>
                <w:rFonts w:eastAsia="方正仿宋简体"/>
                <w:sz w:val="28"/>
                <w:szCs w:val="28"/>
              </w:rPr>
            </w:pPr>
            <w:r>
              <w:rPr>
                <w:rFonts w:hint="eastAsia" w:eastAsia="方正仿宋简体"/>
                <w:sz w:val="28"/>
                <w:szCs w:val="28"/>
              </w:rPr>
              <w:t>可编程控制系统设计师</w:t>
            </w:r>
          </w:p>
          <w:p>
            <w:pPr>
              <w:overflowPunct w:val="0"/>
              <w:adjustRightInd w:val="0"/>
              <w:snapToGrid w:val="0"/>
              <w:spacing w:line="400" w:lineRule="exact"/>
              <w:rPr>
                <w:rFonts w:eastAsia="方正仿宋简体"/>
                <w:sz w:val="28"/>
                <w:szCs w:val="28"/>
              </w:rPr>
            </w:pPr>
            <w:r>
              <w:rPr>
                <w:rFonts w:hint="eastAsia" w:eastAsia="方正仿宋简体"/>
                <w:sz w:val="28"/>
                <w:szCs w:val="28"/>
              </w:rPr>
              <w:t>单片机应用系统设计师</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585" w:type="dxa"/>
            <w:vAlign w:val="center"/>
          </w:tcPr>
          <w:p>
            <w:pPr>
              <w:overflowPunct w:val="0"/>
              <w:adjustRightInd w:val="0"/>
              <w:snapToGrid w:val="0"/>
              <w:spacing w:line="400" w:lineRule="exact"/>
              <w:rPr>
                <w:rFonts w:eastAsia="方正仿宋简体"/>
                <w:sz w:val="28"/>
                <w:szCs w:val="28"/>
              </w:rPr>
            </w:pPr>
            <w:r>
              <w:rPr>
                <w:rFonts w:hint="eastAsia" w:eastAsia="方正仿宋简体"/>
                <w:sz w:val="28"/>
                <w:szCs w:val="28"/>
              </w:rPr>
              <w:t>6</w:t>
            </w:r>
          </w:p>
        </w:tc>
        <w:tc>
          <w:tcPr>
            <w:tcW w:w="710" w:type="dxa"/>
            <w:vMerge w:val="continue"/>
            <w:vAlign w:val="center"/>
          </w:tcPr>
          <w:p>
            <w:pPr>
              <w:overflowPunct w:val="0"/>
              <w:adjustRightInd w:val="0"/>
              <w:snapToGrid w:val="0"/>
              <w:spacing w:line="400" w:lineRule="exact"/>
              <w:ind w:firstLine="560" w:firstLineChars="200"/>
              <w:rPr>
                <w:rFonts w:eastAsia="方正仿宋简体"/>
                <w:sz w:val="28"/>
                <w:szCs w:val="28"/>
              </w:rPr>
            </w:pPr>
          </w:p>
        </w:tc>
        <w:tc>
          <w:tcPr>
            <w:tcW w:w="1294" w:type="dxa"/>
            <w:vAlign w:val="center"/>
          </w:tcPr>
          <w:p>
            <w:pPr>
              <w:overflowPunct w:val="0"/>
              <w:adjustRightInd w:val="0"/>
              <w:snapToGrid w:val="0"/>
              <w:spacing w:line="400" w:lineRule="exact"/>
              <w:rPr>
                <w:rFonts w:eastAsia="方正仿宋简体"/>
                <w:sz w:val="28"/>
                <w:szCs w:val="28"/>
              </w:rPr>
            </w:pPr>
            <w:r>
              <w:rPr>
                <w:rFonts w:hint="eastAsia" w:eastAsia="方正仿宋简体"/>
                <w:sz w:val="28"/>
                <w:szCs w:val="28"/>
              </w:rPr>
              <w:t>电气管理人员</w:t>
            </w:r>
          </w:p>
        </w:tc>
        <w:tc>
          <w:tcPr>
            <w:tcW w:w="1475" w:type="dxa"/>
            <w:vAlign w:val="center"/>
          </w:tcPr>
          <w:p>
            <w:pPr>
              <w:overflowPunct w:val="0"/>
              <w:adjustRightInd w:val="0"/>
              <w:snapToGrid w:val="0"/>
              <w:spacing w:line="400" w:lineRule="exact"/>
              <w:ind w:firstLine="560" w:firstLineChars="200"/>
              <w:rPr>
                <w:rFonts w:eastAsia="方正仿宋简体"/>
                <w:sz w:val="28"/>
                <w:szCs w:val="28"/>
              </w:rPr>
            </w:pPr>
          </w:p>
        </w:tc>
        <w:tc>
          <w:tcPr>
            <w:tcW w:w="4076" w:type="dxa"/>
            <w:vAlign w:val="center"/>
          </w:tcPr>
          <w:p>
            <w:pPr>
              <w:overflowPunct w:val="0"/>
              <w:adjustRightInd w:val="0"/>
              <w:snapToGrid w:val="0"/>
              <w:spacing w:line="400" w:lineRule="exact"/>
              <w:rPr>
                <w:rFonts w:eastAsia="方正仿宋简体"/>
                <w:sz w:val="28"/>
                <w:szCs w:val="28"/>
              </w:rPr>
            </w:pPr>
            <w:r>
              <w:rPr>
                <w:rFonts w:hint="eastAsia" w:eastAsia="方正仿宋简体"/>
                <w:sz w:val="28"/>
                <w:szCs w:val="28"/>
              </w:rPr>
              <w:t>企业生产管理</w:t>
            </w:r>
          </w:p>
          <w:p>
            <w:pPr>
              <w:overflowPunct w:val="0"/>
              <w:adjustRightInd w:val="0"/>
              <w:snapToGrid w:val="0"/>
              <w:spacing w:line="400" w:lineRule="exact"/>
              <w:rPr>
                <w:rFonts w:eastAsia="方正仿宋简体"/>
                <w:sz w:val="28"/>
                <w:szCs w:val="28"/>
              </w:rPr>
            </w:pPr>
            <w:r>
              <w:rPr>
                <w:rFonts w:hint="eastAsia" w:eastAsia="方正仿宋简体"/>
                <w:sz w:val="28"/>
                <w:szCs w:val="28"/>
              </w:rPr>
              <w:t>企业销售管理</w:t>
            </w:r>
          </w:p>
          <w:p>
            <w:pPr>
              <w:overflowPunct w:val="0"/>
              <w:adjustRightInd w:val="0"/>
              <w:snapToGrid w:val="0"/>
              <w:spacing w:line="400" w:lineRule="exact"/>
              <w:rPr>
                <w:rFonts w:eastAsia="方正仿宋简体"/>
                <w:sz w:val="28"/>
                <w:szCs w:val="28"/>
              </w:rPr>
            </w:pPr>
            <w:r>
              <w:rPr>
                <w:rFonts w:hint="eastAsia" w:eastAsia="方正仿宋简体"/>
                <w:sz w:val="28"/>
                <w:szCs w:val="28"/>
              </w:rPr>
              <w:t>企业经营管理</w:t>
            </w:r>
          </w:p>
        </w:tc>
        <w:tc>
          <w:tcPr>
            <w:tcW w:w="899" w:type="dxa"/>
            <w:vAlign w:val="center"/>
          </w:tcPr>
          <w:p>
            <w:pPr>
              <w:overflowPunct w:val="0"/>
              <w:adjustRightInd w:val="0"/>
              <w:snapToGrid w:val="0"/>
              <w:spacing w:line="400" w:lineRule="exact"/>
              <w:rPr>
                <w:rFonts w:eastAsia="方正仿宋简体"/>
                <w:sz w:val="28"/>
                <w:szCs w:val="28"/>
              </w:rPr>
            </w:pPr>
            <w:r>
              <w:rPr>
                <w:rFonts w:hint="eastAsia" w:eastAsia="方正仿宋简体"/>
                <w:sz w:val="28"/>
                <w:szCs w:val="28"/>
              </w:rPr>
              <w:t>电工证</w:t>
            </w:r>
          </w:p>
        </w:tc>
      </w:tr>
    </w:tbl>
    <w:p>
      <w:pPr>
        <w:overflowPunct w:val="0"/>
        <w:adjustRightInd w:val="0"/>
        <w:ind w:firstLine="640" w:firstLineChars="200"/>
        <w:rPr>
          <w:rFonts w:eastAsia="方正仿宋简体"/>
        </w:rPr>
      </w:pPr>
    </w:p>
    <w:p>
      <w:pPr>
        <w:overflowPunct w:val="0"/>
        <w:adjustRightInd w:val="0"/>
        <w:ind w:firstLine="640" w:firstLineChars="200"/>
        <w:outlineLvl w:val="0"/>
        <w:rPr>
          <w:rFonts w:eastAsia="黑体"/>
          <w:szCs w:val="32"/>
        </w:rPr>
      </w:pPr>
      <w:r>
        <w:rPr>
          <w:rFonts w:eastAsia="黑体"/>
          <w:szCs w:val="32"/>
        </w:rPr>
        <w:t>五、培养目标与培养规格</w:t>
      </w:r>
    </w:p>
    <w:p>
      <w:pPr>
        <w:overflowPunct w:val="0"/>
        <w:adjustRightInd w:val="0"/>
        <w:ind w:firstLine="643" w:firstLineChars="200"/>
        <w:outlineLvl w:val="0"/>
        <w:rPr>
          <w:rFonts w:eastAsia="楷体_GB2312"/>
          <w:b/>
          <w:szCs w:val="32"/>
        </w:rPr>
      </w:pPr>
      <w:r>
        <w:rPr>
          <w:rFonts w:eastAsia="楷体_GB2312"/>
          <w:b/>
          <w:szCs w:val="32"/>
        </w:rPr>
        <w:t>（一）培养目标</w:t>
      </w:r>
    </w:p>
    <w:p>
      <w:pPr>
        <w:overflowPunct w:val="0"/>
        <w:adjustRightInd w:val="0"/>
        <w:ind w:firstLine="640" w:firstLineChars="200"/>
        <w:outlineLvl w:val="0"/>
        <w:rPr>
          <w:rFonts w:eastAsia="方正仿宋简体"/>
        </w:rPr>
      </w:pPr>
      <w:r>
        <w:rPr>
          <w:rFonts w:hint="eastAsia" w:eastAsia="方正仿宋简体"/>
        </w:rPr>
        <w:t>本专业主要面向铁岭及周边区域（地区）的装备制造业、销售业、电气设备应用行业等企业，培养德、智、体、美全面发展，适应社会主义市场经济和现代化建设需要，具有良好的职业道德、敬业精神和可持续发展能力，善于与人沟通，懂得团队合作的能力，具备电气设备装配与检修能力、PLC应用技术及变频技术控制、单片机系统开发等能力，并有一定在此基础上的创新设计与管理能力，掌握电工电子、智能仪器仪表、可编程控制、组态控制等基本知识，面向电气设备（或企业供配电系统）及自动化控制系统的安装、调试、维护等岗位生产、建设、服务和管理第一线需要的高素质技术技能型人才。</w:t>
      </w:r>
    </w:p>
    <w:p>
      <w:pPr>
        <w:overflowPunct w:val="0"/>
        <w:adjustRightInd w:val="0"/>
        <w:ind w:firstLine="643" w:firstLineChars="200"/>
        <w:outlineLvl w:val="0"/>
        <w:rPr>
          <w:rFonts w:eastAsia="楷体_GB2312"/>
          <w:b/>
          <w:szCs w:val="32"/>
        </w:rPr>
      </w:pPr>
      <w:r>
        <w:rPr>
          <w:rFonts w:eastAsia="楷体_GB2312"/>
          <w:b/>
          <w:szCs w:val="32"/>
        </w:rPr>
        <w:t>（二）培养规格</w:t>
      </w:r>
    </w:p>
    <w:p>
      <w:pPr>
        <w:overflowPunct w:val="0"/>
        <w:adjustRightInd w:val="0"/>
        <w:ind w:firstLine="640" w:firstLineChars="200"/>
        <w:outlineLvl w:val="0"/>
        <w:rPr>
          <w:rFonts w:eastAsia="方正仿宋简体"/>
        </w:rPr>
      </w:pPr>
      <w:r>
        <w:rPr>
          <w:rFonts w:eastAsia="方正仿宋简体"/>
        </w:rPr>
        <w:t>1</w:t>
      </w:r>
      <w:r>
        <w:rPr>
          <w:rFonts w:hint="eastAsia" w:eastAsia="方正仿宋简体"/>
        </w:rPr>
        <w:t>、能力要求</w:t>
      </w:r>
    </w:p>
    <w:p>
      <w:pPr>
        <w:overflowPunct w:val="0"/>
        <w:adjustRightInd w:val="0"/>
        <w:ind w:firstLine="640" w:firstLineChars="200"/>
        <w:outlineLvl w:val="0"/>
        <w:rPr>
          <w:rFonts w:eastAsia="方正仿宋简体"/>
        </w:rPr>
      </w:pPr>
      <w:r>
        <w:rPr>
          <w:rFonts w:hint="eastAsia" w:eastAsia="方正仿宋简体"/>
        </w:rPr>
        <w:t>通用基础能力：</w:t>
      </w:r>
    </w:p>
    <w:p>
      <w:pPr>
        <w:overflowPunct w:val="0"/>
        <w:adjustRightInd w:val="0"/>
        <w:ind w:firstLine="640" w:firstLineChars="200"/>
        <w:outlineLvl w:val="0"/>
        <w:rPr>
          <w:rFonts w:eastAsia="方正仿宋简体"/>
        </w:rPr>
      </w:pPr>
      <w:r>
        <w:rPr>
          <w:rFonts w:hint="eastAsia" w:eastAsia="方正仿宋简体"/>
        </w:rPr>
        <w:t>外语能力、自我学习能力、熟练应用网络能力、办公自动化软件操作能力。</w:t>
      </w:r>
    </w:p>
    <w:p>
      <w:pPr>
        <w:overflowPunct w:val="0"/>
        <w:adjustRightInd w:val="0"/>
        <w:ind w:firstLine="640" w:firstLineChars="200"/>
        <w:outlineLvl w:val="0"/>
        <w:rPr>
          <w:rFonts w:eastAsia="方正仿宋简体"/>
        </w:rPr>
      </w:pPr>
      <w:r>
        <w:rPr>
          <w:rFonts w:hint="eastAsia" w:eastAsia="方正仿宋简体"/>
        </w:rPr>
        <w:t xml:space="preserve">专业能力： </w:t>
      </w:r>
    </w:p>
    <w:p>
      <w:pPr>
        <w:overflowPunct w:val="0"/>
        <w:adjustRightInd w:val="0"/>
        <w:ind w:firstLine="640" w:firstLineChars="200"/>
        <w:outlineLvl w:val="0"/>
        <w:rPr>
          <w:rFonts w:eastAsia="方正仿宋简体"/>
        </w:rPr>
      </w:pPr>
      <w:r>
        <w:rPr>
          <w:rFonts w:hint="eastAsia" w:eastAsia="方正仿宋简体"/>
        </w:rPr>
        <w:t>（1）具备电气工程制图、识图能力；</w:t>
      </w:r>
    </w:p>
    <w:p>
      <w:pPr>
        <w:overflowPunct w:val="0"/>
        <w:adjustRightInd w:val="0"/>
        <w:ind w:firstLine="640" w:firstLineChars="200"/>
        <w:outlineLvl w:val="0"/>
        <w:rPr>
          <w:rFonts w:eastAsia="方正仿宋简体"/>
        </w:rPr>
      </w:pPr>
      <w:r>
        <w:rPr>
          <w:rFonts w:hint="eastAsia" w:eastAsia="方正仿宋简体"/>
        </w:rPr>
        <w:t>（2）具备电气设备安装、调试与维护能力；</w:t>
      </w:r>
    </w:p>
    <w:p>
      <w:pPr>
        <w:overflowPunct w:val="0"/>
        <w:adjustRightInd w:val="0"/>
        <w:ind w:firstLine="640" w:firstLineChars="200"/>
        <w:outlineLvl w:val="0"/>
        <w:rPr>
          <w:rFonts w:eastAsia="方正仿宋简体"/>
        </w:rPr>
      </w:pPr>
      <w:r>
        <w:rPr>
          <w:rFonts w:hint="eastAsia" w:eastAsia="方正仿宋简体"/>
        </w:rPr>
        <w:t>（3）具备可编程控制系统设计、编程、装调能力；</w:t>
      </w:r>
    </w:p>
    <w:p>
      <w:pPr>
        <w:overflowPunct w:val="0"/>
        <w:adjustRightInd w:val="0"/>
        <w:ind w:firstLine="640" w:firstLineChars="200"/>
        <w:outlineLvl w:val="0"/>
        <w:rPr>
          <w:rFonts w:eastAsia="方正仿宋简体"/>
        </w:rPr>
      </w:pPr>
      <w:r>
        <w:rPr>
          <w:rFonts w:hint="eastAsia" w:eastAsia="方正仿宋简体"/>
        </w:rPr>
        <w:t>（4）具备计算机系统应用能力和数据处理能力；</w:t>
      </w:r>
    </w:p>
    <w:p>
      <w:pPr>
        <w:overflowPunct w:val="0"/>
        <w:adjustRightInd w:val="0"/>
        <w:ind w:firstLine="640" w:firstLineChars="200"/>
        <w:outlineLvl w:val="0"/>
        <w:rPr>
          <w:rFonts w:eastAsia="方正仿宋简体"/>
        </w:rPr>
      </w:pPr>
      <w:r>
        <w:rPr>
          <w:rFonts w:hint="eastAsia" w:eastAsia="方正仿宋简体"/>
        </w:rPr>
        <w:t>（5）具备常用电子仪器仪表的使用能力；</w:t>
      </w:r>
    </w:p>
    <w:p>
      <w:pPr>
        <w:overflowPunct w:val="0"/>
        <w:adjustRightInd w:val="0"/>
        <w:ind w:firstLine="640" w:firstLineChars="200"/>
        <w:outlineLvl w:val="0"/>
        <w:rPr>
          <w:rFonts w:eastAsia="方正仿宋简体"/>
        </w:rPr>
      </w:pPr>
      <w:r>
        <w:rPr>
          <w:rFonts w:hint="eastAsia" w:eastAsia="方正仿宋简体"/>
        </w:rPr>
        <w:t>（6）具备典型电子线路的分析与测试能力；</w:t>
      </w:r>
    </w:p>
    <w:p>
      <w:pPr>
        <w:overflowPunct w:val="0"/>
        <w:adjustRightInd w:val="0"/>
        <w:ind w:firstLine="640" w:firstLineChars="200"/>
        <w:outlineLvl w:val="0"/>
        <w:rPr>
          <w:rFonts w:eastAsia="方正仿宋简体"/>
        </w:rPr>
      </w:pPr>
      <w:r>
        <w:rPr>
          <w:rFonts w:hint="eastAsia" w:eastAsia="方正仿宋简体"/>
        </w:rPr>
        <w:t>（7）具备一般电子产品的初步设计、组装、调试能力；</w:t>
      </w:r>
    </w:p>
    <w:p>
      <w:pPr>
        <w:overflowPunct w:val="0"/>
        <w:adjustRightInd w:val="0"/>
        <w:ind w:firstLine="640" w:firstLineChars="200"/>
        <w:outlineLvl w:val="0"/>
        <w:rPr>
          <w:rFonts w:eastAsia="方正仿宋简体"/>
        </w:rPr>
      </w:pPr>
      <w:r>
        <w:rPr>
          <w:rFonts w:hint="eastAsia" w:eastAsia="方正仿宋简体"/>
        </w:rPr>
        <w:t>（8）具备单片机应用技术设计小型教学产品的能力；</w:t>
      </w:r>
    </w:p>
    <w:p>
      <w:pPr>
        <w:overflowPunct w:val="0"/>
        <w:adjustRightInd w:val="0"/>
        <w:ind w:firstLine="640" w:firstLineChars="200"/>
        <w:outlineLvl w:val="0"/>
        <w:rPr>
          <w:rFonts w:eastAsia="方正仿宋简体"/>
        </w:rPr>
      </w:pPr>
      <w:r>
        <w:rPr>
          <w:rFonts w:hint="eastAsia" w:eastAsia="方正仿宋简体"/>
        </w:rPr>
        <w:t>（9）具备组态控制技术应用，人机界面的设计能力；</w:t>
      </w:r>
    </w:p>
    <w:p>
      <w:pPr>
        <w:overflowPunct w:val="0"/>
        <w:adjustRightInd w:val="0"/>
        <w:ind w:firstLine="640" w:firstLineChars="200"/>
        <w:outlineLvl w:val="0"/>
        <w:rPr>
          <w:rFonts w:eastAsia="方正仿宋简体"/>
        </w:rPr>
      </w:pPr>
      <w:r>
        <w:rPr>
          <w:rFonts w:hint="eastAsia" w:eastAsia="方正仿宋简体"/>
        </w:rPr>
        <w:t>（10）工程项目文件整理与撰写能力。</w:t>
      </w:r>
    </w:p>
    <w:p>
      <w:pPr>
        <w:overflowPunct w:val="0"/>
        <w:adjustRightInd w:val="0"/>
        <w:ind w:firstLine="640" w:firstLineChars="200"/>
        <w:outlineLvl w:val="0"/>
        <w:rPr>
          <w:rFonts w:eastAsia="方正仿宋简体"/>
        </w:rPr>
      </w:pPr>
      <w:r>
        <w:rPr>
          <w:rFonts w:hint="eastAsia" w:eastAsia="方正仿宋简体"/>
        </w:rPr>
        <w:t>创新能力：</w:t>
      </w:r>
    </w:p>
    <w:p>
      <w:pPr>
        <w:overflowPunct w:val="0"/>
        <w:adjustRightInd w:val="0"/>
        <w:ind w:firstLine="640" w:firstLineChars="200"/>
        <w:outlineLvl w:val="0"/>
        <w:rPr>
          <w:rFonts w:eastAsia="方正仿宋简体"/>
        </w:rPr>
      </w:pPr>
      <w:r>
        <w:rPr>
          <w:rFonts w:hint="eastAsia" w:eastAsia="方正仿宋简体"/>
        </w:rPr>
        <w:t>（1）单片机、计算机软硬件的开发能力；</w:t>
      </w:r>
    </w:p>
    <w:p>
      <w:pPr>
        <w:overflowPunct w:val="0"/>
        <w:adjustRightInd w:val="0"/>
        <w:ind w:firstLine="640" w:firstLineChars="200"/>
        <w:outlineLvl w:val="0"/>
        <w:rPr>
          <w:rFonts w:eastAsia="方正仿宋简体"/>
        </w:rPr>
      </w:pPr>
      <w:r>
        <w:rPr>
          <w:rFonts w:hint="eastAsia" w:eastAsia="方正仿宋简体"/>
        </w:rPr>
        <w:t>（2）PLC、触摸屏、变频器等综合控制系统的开发应用能力；</w:t>
      </w:r>
    </w:p>
    <w:p>
      <w:pPr>
        <w:overflowPunct w:val="0"/>
        <w:adjustRightInd w:val="0"/>
        <w:ind w:firstLine="640" w:firstLineChars="200"/>
        <w:outlineLvl w:val="0"/>
        <w:rPr>
          <w:rFonts w:eastAsia="方正仿宋简体"/>
        </w:rPr>
      </w:pPr>
      <w:r>
        <w:rPr>
          <w:rFonts w:hint="eastAsia" w:eastAsia="方正仿宋简体"/>
        </w:rPr>
        <w:t>（3）运用所学对自动化产品的开发、研制能力。</w:t>
      </w:r>
    </w:p>
    <w:p>
      <w:pPr>
        <w:overflowPunct w:val="0"/>
        <w:adjustRightInd w:val="0"/>
        <w:ind w:firstLine="640" w:firstLineChars="200"/>
        <w:outlineLvl w:val="0"/>
        <w:rPr>
          <w:rFonts w:eastAsia="方正仿宋简体"/>
        </w:rPr>
      </w:pPr>
      <w:r>
        <w:rPr>
          <w:rFonts w:eastAsia="方正仿宋简体"/>
        </w:rPr>
        <w:t>2</w:t>
      </w:r>
      <w:r>
        <w:rPr>
          <w:rFonts w:hint="eastAsia" w:eastAsia="方正仿宋简体"/>
        </w:rPr>
        <w:t>、知识要求</w:t>
      </w:r>
    </w:p>
    <w:p>
      <w:pPr>
        <w:overflowPunct w:val="0"/>
        <w:adjustRightInd w:val="0"/>
        <w:ind w:firstLine="640" w:firstLineChars="200"/>
        <w:outlineLvl w:val="0"/>
        <w:rPr>
          <w:rFonts w:eastAsia="方正仿宋简体"/>
        </w:rPr>
      </w:pPr>
      <w:r>
        <w:rPr>
          <w:rFonts w:hint="eastAsia" w:eastAsia="方正仿宋简体"/>
        </w:rPr>
        <w:t>（1）掌握电工基础、电子产品设计与制作、电机与电气控制、工厂供配电等基本知识；</w:t>
      </w:r>
    </w:p>
    <w:p>
      <w:pPr>
        <w:overflowPunct w:val="0"/>
        <w:adjustRightInd w:val="0"/>
        <w:ind w:firstLine="640" w:firstLineChars="200"/>
        <w:outlineLvl w:val="0"/>
        <w:rPr>
          <w:rFonts w:eastAsia="方正仿宋简体"/>
        </w:rPr>
      </w:pPr>
      <w:r>
        <w:rPr>
          <w:rFonts w:hint="eastAsia" w:eastAsia="方正仿宋简体"/>
        </w:rPr>
        <w:t>（2）掌握常规机床设备电气控制电路的安装、检修、调试的基本知识；</w:t>
      </w:r>
    </w:p>
    <w:p>
      <w:pPr>
        <w:overflowPunct w:val="0"/>
        <w:adjustRightInd w:val="0"/>
        <w:ind w:firstLine="640" w:firstLineChars="200"/>
        <w:outlineLvl w:val="0"/>
        <w:rPr>
          <w:rFonts w:eastAsia="方正仿宋简体"/>
        </w:rPr>
      </w:pPr>
      <w:r>
        <w:rPr>
          <w:rFonts w:hint="eastAsia" w:eastAsia="方正仿宋简体"/>
        </w:rPr>
        <w:t>（3）掌握机械和电气制图和识图知识；</w:t>
      </w:r>
    </w:p>
    <w:p>
      <w:pPr>
        <w:overflowPunct w:val="0"/>
        <w:adjustRightInd w:val="0"/>
        <w:ind w:firstLine="640" w:firstLineChars="200"/>
        <w:outlineLvl w:val="0"/>
        <w:rPr>
          <w:rFonts w:eastAsia="方正仿宋简体"/>
        </w:rPr>
      </w:pPr>
      <w:r>
        <w:rPr>
          <w:rFonts w:hint="eastAsia" w:eastAsia="方正仿宋简体"/>
        </w:rPr>
        <w:t>（4）掌握工控组态和触摸屏应用技术，自动控制系统及监控系统装调的基本知识；</w:t>
      </w:r>
    </w:p>
    <w:p>
      <w:pPr>
        <w:overflowPunct w:val="0"/>
        <w:adjustRightInd w:val="0"/>
        <w:ind w:firstLine="640" w:firstLineChars="200"/>
        <w:outlineLvl w:val="0"/>
        <w:rPr>
          <w:rFonts w:eastAsia="方正仿宋简体"/>
        </w:rPr>
      </w:pPr>
      <w:r>
        <w:rPr>
          <w:rFonts w:hint="eastAsia" w:eastAsia="方正仿宋简体"/>
        </w:rPr>
        <w:t>（5）掌握PLC、单片机原理等控制技术知识；</w:t>
      </w:r>
    </w:p>
    <w:p>
      <w:pPr>
        <w:overflowPunct w:val="0"/>
        <w:adjustRightInd w:val="0"/>
        <w:ind w:firstLine="640" w:firstLineChars="200"/>
        <w:outlineLvl w:val="0"/>
        <w:rPr>
          <w:rFonts w:eastAsia="方正仿宋简体"/>
        </w:rPr>
      </w:pPr>
      <w:r>
        <w:rPr>
          <w:rFonts w:hint="eastAsia" w:eastAsia="方正仿宋简体"/>
        </w:rPr>
        <w:t>（6）掌握车间生产组织和管理的知识。</w:t>
      </w:r>
    </w:p>
    <w:p>
      <w:pPr>
        <w:overflowPunct w:val="0"/>
        <w:adjustRightInd w:val="0"/>
        <w:ind w:firstLine="640" w:firstLineChars="200"/>
        <w:outlineLvl w:val="0"/>
        <w:rPr>
          <w:rFonts w:eastAsia="方正仿宋简体"/>
        </w:rPr>
      </w:pPr>
      <w:r>
        <w:rPr>
          <w:rFonts w:eastAsia="方正仿宋简体"/>
        </w:rPr>
        <w:t>3</w:t>
      </w:r>
      <w:r>
        <w:rPr>
          <w:rFonts w:hint="eastAsia" w:eastAsia="方正仿宋简体"/>
        </w:rPr>
        <w:t>、素质要求</w:t>
      </w:r>
    </w:p>
    <w:p>
      <w:pPr>
        <w:overflowPunct w:val="0"/>
        <w:adjustRightInd w:val="0"/>
        <w:ind w:firstLine="640" w:firstLineChars="200"/>
        <w:outlineLvl w:val="0"/>
        <w:rPr>
          <w:rFonts w:eastAsia="方正仿宋简体"/>
        </w:rPr>
      </w:pPr>
      <w:r>
        <w:rPr>
          <w:rFonts w:hint="eastAsia" w:eastAsia="方正仿宋简体"/>
        </w:rPr>
        <w:t>（1）基本素质：具有从业必备的、能够从事与所学专业相适应的岗位或岗位群工作的素质。</w:t>
      </w:r>
    </w:p>
    <w:p>
      <w:pPr>
        <w:overflowPunct w:val="0"/>
        <w:adjustRightInd w:val="0"/>
        <w:ind w:firstLine="640" w:firstLineChars="200"/>
        <w:outlineLvl w:val="0"/>
        <w:rPr>
          <w:rFonts w:eastAsia="方正仿宋简体"/>
        </w:rPr>
      </w:pPr>
      <w:r>
        <w:rPr>
          <w:rFonts w:hint="eastAsia" w:eastAsia="方正仿宋简体"/>
        </w:rPr>
        <w:t>①、坚持社会主义核心价值观；</w:t>
      </w:r>
    </w:p>
    <w:p>
      <w:pPr>
        <w:overflowPunct w:val="0"/>
        <w:adjustRightInd w:val="0"/>
        <w:ind w:firstLine="640" w:firstLineChars="200"/>
        <w:outlineLvl w:val="0"/>
        <w:rPr>
          <w:rFonts w:eastAsia="方正仿宋简体"/>
        </w:rPr>
      </w:pPr>
      <w:r>
        <w:rPr>
          <w:rFonts w:hint="eastAsia" w:eastAsia="方正仿宋简体"/>
        </w:rPr>
        <w:t>②、爱学校，爱集体，荣誉感强；</w:t>
      </w:r>
    </w:p>
    <w:p>
      <w:pPr>
        <w:overflowPunct w:val="0"/>
        <w:adjustRightInd w:val="0"/>
        <w:ind w:firstLine="640" w:firstLineChars="200"/>
        <w:outlineLvl w:val="0"/>
        <w:rPr>
          <w:rFonts w:eastAsia="方正仿宋简体"/>
        </w:rPr>
      </w:pPr>
      <w:r>
        <w:rPr>
          <w:rFonts w:hint="eastAsia" w:eastAsia="方正仿宋简体"/>
        </w:rPr>
        <w:t>③、具有良好的道德认知，坚持正确的行为准则，自尊，自信，自律；</w:t>
      </w:r>
    </w:p>
    <w:p>
      <w:pPr>
        <w:overflowPunct w:val="0"/>
        <w:adjustRightInd w:val="0"/>
        <w:ind w:firstLine="640" w:firstLineChars="200"/>
        <w:outlineLvl w:val="0"/>
        <w:rPr>
          <w:rFonts w:eastAsia="方正仿宋简体"/>
        </w:rPr>
      </w:pPr>
      <w:r>
        <w:rPr>
          <w:rFonts w:hint="eastAsia" w:eastAsia="方正仿宋简体"/>
        </w:rPr>
        <w:t>④、乐于公益，吃苦耐劳；</w:t>
      </w:r>
    </w:p>
    <w:p>
      <w:pPr>
        <w:overflowPunct w:val="0"/>
        <w:adjustRightInd w:val="0"/>
        <w:ind w:firstLine="640" w:firstLineChars="200"/>
        <w:outlineLvl w:val="0"/>
        <w:rPr>
          <w:rFonts w:eastAsia="方正仿宋简体"/>
        </w:rPr>
      </w:pPr>
      <w:r>
        <w:rPr>
          <w:rFonts w:hint="eastAsia" w:eastAsia="方正仿宋简体"/>
        </w:rPr>
        <w:t>⑤、身体健康，积极乐观，友善，协作，适应能力强。</w:t>
      </w:r>
    </w:p>
    <w:p>
      <w:pPr>
        <w:overflowPunct w:val="0"/>
        <w:adjustRightInd w:val="0"/>
        <w:ind w:firstLine="640" w:firstLineChars="200"/>
        <w:outlineLvl w:val="0"/>
        <w:rPr>
          <w:rFonts w:eastAsia="方正仿宋简体"/>
        </w:rPr>
      </w:pPr>
      <w:r>
        <w:rPr>
          <w:rFonts w:hint="eastAsia" w:eastAsia="方正仿宋简体"/>
        </w:rPr>
        <w:t>（2）职业素质：在基本素质基础上，拓展潜能，形成使职业生涯可持续性发展的素质。</w:t>
      </w:r>
    </w:p>
    <w:p>
      <w:pPr>
        <w:overflowPunct w:val="0"/>
        <w:adjustRightInd w:val="0"/>
        <w:ind w:firstLine="640" w:firstLineChars="200"/>
        <w:outlineLvl w:val="0"/>
        <w:rPr>
          <w:rFonts w:eastAsia="方正仿宋简体"/>
        </w:rPr>
      </w:pPr>
      <w:r>
        <w:rPr>
          <w:rFonts w:hint="eastAsia" w:eastAsia="方正仿宋简体"/>
        </w:rPr>
        <w:t>①、善于思考，能在学习、工作中提出独创见解并加以实践；</w:t>
      </w:r>
    </w:p>
    <w:p>
      <w:pPr>
        <w:overflowPunct w:val="0"/>
        <w:adjustRightInd w:val="0"/>
        <w:ind w:firstLine="640" w:firstLineChars="200"/>
        <w:outlineLvl w:val="0"/>
        <w:rPr>
          <w:rFonts w:eastAsia="方正仿宋简体"/>
        </w:rPr>
      </w:pPr>
      <w:r>
        <w:rPr>
          <w:rFonts w:hint="eastAsia" w:eastAsia="方正仿宋简体"/>
        </w:rPr>
        <w:t>②、个性心理品质稳定，耐挫能力强；</w:t>
      </w:r>
    </w:p>
    <w:p>
      <w:pPr>
        <w:overflowPunct w:val="0"/>
        <w:adjustRightInd w:val="0"/>
        <w:ind w:firstLine="640" w:firstLineChars="200"/>
        <w:outlineLvl w:val="0"/>
        <w:rPr>
          <w:rFonts w:eastAsia="方正仿宋简体"/>
        </w:rPr>
      </w:pPr>
      <w:r>
        <w:rPr>
          <w:rFonts w:hint="eastAsia" w:eastAsia="方正仿宋简体"/>
        </w:rPr>
        <w:t>③、具备信息资源的收集和利用能力；</w:t>
      </w:r>
    </w:p>
    <w:p>
      <w:pPr>
        <w:overflowPunct w:val="0"/>
        <w:adjustRightInd w:val="0"/>
        <w:ind w:firstLine="640" w:firstLineChars="200"/>
        <w:outlineLvl w:val="0"/>
        <w:rPr>
          <w:rFonts w:eastAsia="方正仿宋简体"/>
        </w:rPr>
      </w:pPr>
      <w:r>
        <w:rPr>
          <w:rFonts w:hint="eastAsia" w:eastAsia="方正仿宋简体"/>
        </w:rPr>
        <w:t>④、勇于承担责任，具备团队合作能力，可进行有效的沟通与交流；</w:t>
      </w:r>
    </w:p>
    <w:p>
      <w:pPr>
        <w:overflowPunct w:val="0"/>
        <w:adjustRightInd w:val="0"/>
        <w:ind w:firstLine="640" w:firstLineChars="200"/>
        <w:outlineLvl w:val="0"/>
        <w:rPr>
          <w:rFonts w:eastAsia="方正仿宋简体"/>
        </w:rPr>
      </w:pPr>
      <w:r>
        <w:rPr>
          <w:rFonts w:hint="eastAsia" w:eastAsia="方正仿宋简体"/>
        </w:rPr>
        <w:t>⑤、注重专业知识以外素养的拓展，适应职业发展的延伸或调整。</w:t>
      </w:r>
    </w:p>
    <w:p>
      <w:pPr>
        <w:overflowPunct w:val="0"/>
        <w:adjustRightInd w:val="0"/>
        <w:ind w:firstLine="640" w:firstLineChars="200"/>
        <w:outlineLvl w:val="0"/>
        <w:rPr>
          <w:rFonts w:eastAsia="黑体"/>
          <w:szCs w:val="32"/>
        </w:rPr>
      </w:pPr>
      <w:r>
        <w:rPr>
          <w:rFonts w:eastAsia="黑体"/>
          <w:szCs w:val="32"/>
        </w:rPr>
        <w:t>六、课程设置及要求</w:t>
      </w:r>
    </w:p>
    <w:p>
      <w:pPr>
        <w:overflowPunct w:val="0"/>
        <w:adjustRightInd w:val="0"/>
        <w:ind w:firstLine="640" w:firstLineChars="200"/>
        <w:rPr>
          <w:rFonts w:eastAsia="方正仿宋简体"/>
        </w:rPr>
      </w:pPr>
      <w:r>
        <w:rPr>
          <w:rFonts w:eastAsia="方正仿宋简体"/>
        </w:rPr>
        <w:t>主要包括公共基础课程和专业（技能）课程。</w:t>
      </w:r>
    </w:p>
    <w:p>
      <w:pPr>
        <w:overflowPunct w:val="0"/>
        <w:adjustRightInd w:val="0"/>
        <w:ind w:firstLine="643" w:firstLineChars="200"/>
        <w:outlineLvl w:val="0"/>
        <w:rPr>
          <w:rFonts w:eastAsia="楷体_GB2312"/>
          <w:b/>
          <w:szCs w:val="32"/>
        </w:rPr>
      </w:pPr>
      <w:r>
        <w:rPr>
          <w:rFonts w:eastAsia="楷体_GB2312"/>
          <w:b/>
          <w:szCs w:val="32"/>
        </w:rPr>
        <w:t>（一）公共基础课程</w:t>
      </w:r>
    </w:p>
    <w:p>
      <w:pPr>
        <w:overflowPunct w:val="0"/>
        <w:adjustRightInd w:val="0"/>
        <w:ind w:firstLine="640" w:firstLineChars="200"/>
        <w:outlineLvl w:val="0"/>
        <w:rPr>
          <w:rFonts w:eastAsia="方正仿宋简体"/>
        </w:rPr>
      </w:pPr>
      <w:r>
        <w:rPr>
          <w:rFonts w:hint="eastAsia" w:eastAsia="方正仿宋简体"/>
        </w:rPr>
        <w:t>1、计算机应用基础（</w:t>
      </w:r>
      <w:r>
        <w:rPr>
          <w:rFonts w:eastAsia="方正仿宋简体"/>
        </w:rPr>
        <w:t>48</w:t>
      </w:r>
      <w:r>
        <w:rPr>
          <w:rFonts w:hint="eastAsia" w:eastAsia="方正仿宋简体"/>
        </w:rPr>
        <w:t>学时）</w:t>
      </w:r>
    </w:p>
    <w:p>
      <w:pPr>
        <w:overflowPunct w:val="0"/>
        <w:adjustRightInd w:val="0"/>
        <w:ind w:firstLine="640" w:firstLineChars="200"/>
        <w:outlineLvl w:val="0"/>
        <w:rPr>
          <w:rFonts w:eastAsia="方正仿宋简体"/>
        </w:rPr>
      </w:pPr>
      <w:r>
        <w:rPr>
          <w:rFonts w:hint="eastAsia" w:eastAsia="方正仿宋简体"/>
        </w:rPr>
        <w:t>（1）课程目标</w:t>
      </w:r>
    </w:p>
    <w:p>
      <w:pPr>
        <w:overflowPunct w:val="0"/>
        <w:adjustRightInd w:val="0"/>
        <w:ind w:firstLine="640" w:firstLineChars="200"/>
        <w:outlineLvl w:val="0"/>
        <w:rPr>
          <w:rFonts w:eastAsia="方正仿宋简体"/>
        </w:rPr>
      </w:pPr>
      <w:r>
        <w:rPr>
          <w:rFonts w:hint="eastAsia" w:eastAsia="方正仿宋简体"/>
        </w:rPr>
        <w:t>计算机应用的能力，提高学生素养，为后继的计算机课程和专业课程的学习打下必备的计算机基本知识和技能。</w:t>
      </w:r>
    </w:p>
    <w:p>
      <w:pPr>
        <w:overflowPunct w:val="0"/>
        <w:adjustRightInd w:val="0"/>
        <w:ind w:firstLine="640" w:firstLineChars="200"/>
        <w:outlineLvl w:val="0"/>
        <w:rPr>
          <w:rFonts w:eastAsia="方正仿宋简体"/>
        </w:rPr>
      </w:pPr>
      <w:r>
        <w:rPr>
          <w:rFonts w:hint="eastAsia" w:eastAsia="方正仿宋简体"/>
        </w:rPr>
        <w:t>（2）主要内容</w:t>
      </w:r>
    </w:p>
    <w:p>
      <w:pPr>
        <w:overflowPunct w:val="0"/>
        <w:adjustRightInd w:val="0"/>
        <w:ind w:firstLine="640" w:firstLineChars="200"/>
        <w:outlineLvl w:val="0"/>
        <w:rPr>
          <w:rFonts w:eastAsia="方正仿宋简体"/>
        </w:rPr>
      </w:pPr>
      <w:r>
        <w:rPr>
          <w:rFonts w:hint="eastAsia" w:eastAsia="方正仿宋简体"/>
        </w:rPr>
        <w:t>①</w:t>
      </w:r>
      <w:r>
        <w:rPr>
          <w:rFonts w:eastAsia="方正仿宋简体"/>
        </w:rPr>
        <w:t>计算机基础知识</w:t>
      </w:r>
      <w:r>
        <w:rPr>
          <w:rFonts w:hint="eastAsia" w:eastAsia="方正仿宋简体"/>
        </w:rPr>
        <w:t>；</w:t>
      </w:r>
    </w:p>
    <w:p>
      <w:pPr>
        <w:overflowPunct w:val="0"/>
        <w:adjustRightInd w:val="0"/>
        <w:ind w:firstLine="640" w:firstLineChars="200"/>
        <w:outlineLvl w:val="0"/>
        <w:rPr>
          <w:rFonts w:eastAsia="方正仿宋简体"/>
        </w:rPr>
      </w:pPr>
      <w:r>
        <w:rPr>
          <w:rFonts w:hint="eastAsia" w:eastAsia="方正仿宋简体"/>
        </w:rPr>
        <w:t>②</w:t>
      </w:r>
      <w:r>
        <w:rPr>
          <w:rFonts w:eastAsia="方正仿宋简体"/>
        </w:rPr>
        <w:t>windows7操作系统</w:t>
      </w:r>
      <w:r>
        <w:rPr>
          <w:rFonts w:hint="eastAsia" w:eastAsia="方正仿宋简体"/>
        </w:rPr>
        <w:t>；</w:t>
      </w:r>
    </w:p>
    <w:p>
      <w:pPr>
        <w:overflowPunct w:val="0"/>
        <w:adjustRightInd w:val="0"/>
        <w:ind w:firstLine="640" w:firstLineChars="200"/>
        <w:outlineLvl w:val="0"/>
        <w:rPr>
          <w:rFonts w:eastAsia="方正仿宋简体"/>
        </w:rPr>
      </w:pPr>
      <w:r>
        <w:rPr>
          <w:rFonts w:hint="eastAsia" w:eastAsia="方正仿宋简体"/>
        </w:rPr>
        <w:t>③</w:t>
      </w:r>
      <w:r>
        <w:rPr>
          <w:rFonts w:eastAsia="方正仿宋简体"/>
        </w:rPr>
        <w:t>Word2010制作文档</w:t>
      </w:r>
      <w:r>
        <w:rPr>
          <w:rFonts w:hint="eastAsia" w:eastAsia="方正仿宋简体"/>
        </w:rPr>
        <w:t>；</w:t>
      </w:r>
    </w:p>
    <w:p>
      <w:pPr>
        <w:overflowPunct w:val="0"/>
        <w:adjustRightInd w:val="0"/>
        <w:ind w:firstLine="640" w:firstLineChars="200"/>
        <w:outlineLvl w:val="0"/>
        <w:rPr>
          <w:rFonts w:eastAsia="方正仿宋简体"/>
        </w:rPr>
      </w:pPr>
      <w:r>
        <w:rPr>
          <w:rFonts w:hint="eastAsia" w:eastAsia="方正仿宋简体"/>
        </w:rPr>
        <w:t>④</w:t>
      </w:r>
      <w:r>
        <w:rPr>
          <w:rFonts w:eastAsia="方正仿宋简体"/>
        </w:rPr>
        <w:t>Excel2010制作电子表格</w:t>
      </w:r>
      <w:r>
        <w:rPr>
          <w:rFonts w:hint="eastAsia" w:eastAsia="方正仿宋简体"/>
        </w:rPr>
        <w:t>；</w:t>
      </w:r>
    </w:p>
    <w:p>
      <w:pPr>
        <w:overflowPunct w:val="0"/>
        <w:adjustRightInd w:val="0"/>
        <w:ind w:firstLine="640" w:firstLineChars="200"/>
        <w:outlineLvl w:val="0"/>
        <w:rPr>
          <w:rFonts w:eastAsia="方正仿宋简体"/>
        </w:rPr>
      </w:pPr>
      <w:r>
        <w:rPr>
          <w:rFonts w:hint="eastAsia" w:eastAsia="方正仿宋简体"/>
        </w:rPr>
        <w:t>⑤</w:t>
      </w:r>
      <w:r>
        <w:rPr>
          <w:rFonts w:eastAsia="方正仿宋简体"/>
        </w:rPr>
        <w:t>PowerPoint2010制作演示文稿</w:t>
      </w:r>
      <w:r>
        <w:rPr>
          <w:rFonts w:hint="eastAsia" w:eastAsia="方正仿宋简体"/>
        </w:rPr>
        <w:t>；</w:t>
      </w:r>
    </w:p>
    <w:p>
      <w:pPr>
        <w:overflowPunct w:val="0"/>
        <w:adjustRightInd w:val="0"/>
        <w:ind w:firstLine="640" w:firstLineChars="200"/>
        <w:outlineLvl w:val="0"/>
        <w:rPr>
          <w:rFonts w:eastAsia="方正仿宋简体"/>
        </w:rPr>
      </w:pPr>
      <w:r>
        <w:rPr>
          <w:rFonts w:hint="eastAsia" w:eastAsia="方正仿宋简体"/>
        </w:rPr>
        <w:t>⑥</w:t>
      </w:r>
      <w:r>
        <w:rPr>
          <w:rFonts w:eastAsia="方正仿宋简体"/>
        </w:rPr>
        <w:t>局域网和Internet应用</w:t>
      </w:r>
      <w:r>
        <w:rPr>
          <w:rFonts w:hint="eastAsia" w:eastAsia="方正仿宋简体"/>
        </w:rPr>
        <w:t>。</w:t>
      </w:r>
    </w:p>
    <w:p>
      <w:pPr>
        <w:overflowPunct w:val="0"/>
        <w:adjustRightInd w:val="0"/>
        <w:ind w:firstLine="640" w:firstLineChars="200"/>
        <w:outlineLvl w:val="0"/>
        <w:rPr>
          <w:rFonts w:eastAsia="方正仿宋简体"/>
        </w:rPr>
      </w:pPr>
      <w:r>
        <w:rPr>
          <w:rFonts w:hint="eastAsia" w:eastAsia="方正仿宋简体"/>
        </w:rPr>
        <w:t>（3）教学要求</w:t>
      </w:r>
    </w:p>
    <w:p>
      <w:pPr>
        <w:overflowPunct w:val="0"/>
        <w:adjustRightInd w:val="0"/>
        <w:ind w:firstLine="640" w:firstLineChars="200"/>
        <w:outlineLvl w:val="0"/>
        <w:rPr>
          <w:rFonts w:eastAsia="方正仿宋简体"/>
        </w:rPr>
      </w:pPr>
      <w:r>
        <w:rPr>
          <w:rFonts w:hint="eastAsia" w:eastAsia="方正仿宋简体"/>
        </w:rPr>
        <w:t>在授课过程中，教师以指导学生实践为主，讲授为辅，突出学生主体，进行一体化授课，注重学生单一技能的强化及综合能力的培养。</w:t>
      </w:r>
    </w:p>
    <w:p>
      <w:pPr>
        <w:overflowPunct w:val="0"/>
        <w:adjustRightInd w:val="0"/>
        <w:ind w:firstLine="640" w:firstLineChars="200"/>
        <w:outlineLvl w:val="0"/>
        <w:rPr>
          <w:rFonts w:eastAsia="方正仿宋简体"/>
        </w:rPr>
      </w:pPr>
      <w:r>
        <w:rPr>
          <w:rFonts w:eastAsia="方正仿宋简体"/>
        </w:rPr>
        <w:t>2</w:t>
      </w:r>
      <w:r>
        <w:rPr>
          <w:rFonts w:hint="eastAsia" w:eastAsia="方正仿宋简体"/>
        </w:rPr>
        <w:t>、大学英语A（9</w:t>
      </w:r>
      <w:r>
        <w:rPr>
          <w:rFonts w:eastAsia="方正仿宋简体"/>
        </w:rPr>
        <w:t>2</w:t>
      </w:r>
      <w:r>
        <w:rPr>
          <w:rFonts w:hint="eastAsia" w:eastAsia="方正仿宋简体"/>
        </w:rPr>
        <w:t>学时）</w:t>
      </w:r>
    </w:p>
    <w:p>
      <w:pPr>
        <w:overflowPunct w:val="0"/>
        <w:adjustRightInd w:val="0"/>
        <w:ind w:firstLine="640" w:firstLineChars="200"/>
        <w:outlineLvl w:val="0"/>
        <w:rPr>
          <w:rFonts w:eastAsia="方正仿宋简体"/>
        </w:rPr>
      </w:pPr>
      <w:r>
        <w:rPr>
          <w:rFonts w:hint="eastAsia" w:eastAsia="方正仿宋简体"/>
        </w:rPr>
        <w:t>（1）课程目标：</w:t>
      </w:r>
    </w:p>
    <w:p>
      <w:pPr>
        <w:overflowPunct w:val="0"/>
        <w:adjustRightInd w:val="0"/>
        <w:ind w:firstLine="640" w:firstLineChars="200"/>
        <w:outlineLvl w:val="0"/>
        <w:rPr>
          <w:rFonts w:eastAsia="方正仿宋简体"/>
        </w:rPr>
      </w:pPr>
      <w:r>
        <w:rPr>
          <w:rFonts w:hint="eastAsia" w:eastAsia="方正仿宋简体"/>
        </w:rPr>
        <w:t>通过学习使学生掌握一定的英语基础知识和技能，具有一定的听、说、读、写、译的能力。</w:t>
      </w:r>
    </w:p>
    <w:p>
      <w:pPr>
        <w:overflowPunct w:val="0"/>
        <w:adjustRightInd w:val="0"/>
        <w:ind w:firstLine="640" w:firstLineChars="200"/>
        <w:outlineLvl w:val="0"/>
        <w:rPr>
          <w:rFonts w:eastAsia="方正仿宋简体"/>
        </w:rPr>
      </w:pPr>
      <w:r>
        <w:rPr>
          <w:rFonts w:hint="eastAsia" w:eastAsia="方正仿宋简体"/>
        </w:rPr>
        <w:t>（2）主要内容：</w:t>
      </w:r>
    </w:p>
    <w:p>
      <w:pPr>
        <w:overflowPunct w:val="0"/>
        <w:adjustRightInd w:val="0"/>
        <w:ind w:firstLine="640" w:firstLineChars="200"/>
        <w:outlineLvl w:val="0"/>
        <w:rPr>
          <w:rFonts w:eastAsia="方正仿宋简体"/>
        </w:rPr>
      </w:pPr>
      <w:r>
        <w:rPr>
          <w:rFonts w:hint="eastAsia" w:ascii="宋体" w:hAnsi="宋体" w:eastAsia="宋体" w:cs="宋体"/>
        </w:rPr>
        <w:t>①</w:t>
      </w:r>
      <w:r>
        <w:rPr>
          <w:rFonts w:hint="eastAsia" w:eastAsia="方正仿宋简体"/>
        </w:rPr>
        <w:t>Listening and Speaking</w:t>
      </w:r>
    </w:p>
    <w:p>
      <w:pPr>
        <w:overflowPunct w:val="0"/>
        <w:adjustRightInd w:val="0"/>
        <w:ind w:firstLine="640" w:firstLineChars="200"/>
        <w:outlineLvl w:val="0"/>
        <w:rPr>
          <w:rFonts w:eastAsia="方正仿宋简体"/>
        </w:rPr>
      </w:pPr>
      <w:r>
        <w:rPr>
          <w:rFonts w:hint="eastAsia" w:ascii="宋体" w:hAnsi="宋体" w:eastAsia="宋体" w:cs="宋体"/>
        </w:rPr>
        <w:t>②</w:t>
      </w:r>
      <w:r>
        <w:rPr>
          <w:rFonts w:hint="eastAsia" w:eastAsia="方正仿宋简体"/>
        </w:rPr>
        <w:t>Reading</w:t>
      </w:r>
    </w:p>
    <w:p>
      <w:pPr>
        <w:overflowPunct w:val="0"/>
        <w:adjustRightInd w:val="0"/>
        <w:ind w:firstLine="640" w:firstLineChars="200"/>
        <w:outlineLvl w:val="0"/>
        <w:rPr>
          <w:rFonts w:eastAsia="方正仿宋简体"/>
        </w:rPr>
      </w:pPr>
      <w:r>
        <w:rPr>
          <w:rFonts w:hint="eastAsia" w:ascii="宋体" w:hAnsi="宋体" w:eastAsia="宋体" w:cs="宋体"/>
        </w:rPr>
        <w:t>③</w:t>
      </w:r>
      <w:r>
        <w:rPr>
          <w:rFonts w:hint="eastAsia" w:eastAsia="方正仿宋简体"/>
        </w:rPr>
        <w:t>Grammar</w:t>
      </w:r>
    </w:p>
    <w:p>
      <w:pPr>
        <w:overflowPunct w:val="0"/>
        <w:adjustRightInd w:val="0"/>
        <w:ind w:firstLine="640" w:firstLineChars="200"/>
        <w:outlineLvl w:val="0"/>
        <w:rPr>
          <w:rFonts w:eastAsia="方正仿宋简体"/>
        </w:rPr>
      </w:pPr>
      <w:r>
        <w:rPr>
          <w:rFonts w:hint="eastAsia" w:ascii="宋体" w:hAnsi="宋体" w:eastAsia="宋体" w:cs="宋体"/>
        </w:rPr>
        <w:t>④</w:t>
      </w:r>
      <w:r>
        <w:rPr>
          <w:rFonts w:hint="eastAsia" w:eastAsia="方正仿宋简体"/>
        </w:rPr>
        <w:t>Translation</w:t>
      </w:r>
    </w:p>
    <w:p>
      <w:pPr>
        <w:overflowPunct w:val="0"/>
        <w:adjustRightInd w:val="0"/>
        <w:ind w:firstLine="640" w:firstLineChars="200"/>
        <w:outlineLvl w:val="0"/>
        <w:rPr>
          <w:rFonts w:eastAsia="方正仿宋简体"/>
        </w:rPr>
      </w:pPr>
      <w:r>
        <w:rPr>
          <w:rFonts w:hint="eastAsia" w:ascii="宋体" w:hAnsi="宋体" w:eastAsia="宋体" w:cs="宋体"/>
        </w:rPr>
        <w:t>⑤</w:t>
      </w:r>
      <w:r>
        <w:rPr>
          <w:rFonts w:hint="eastAsia" w:eastAsia="方正仿宋简体"/>
        </w:rPr>
        <w:t>Writing</w:t>
      </w:r>
    </w:p>
    <w:p>
      <w:pPr>
        <w:overflowPunct w:val="0"/>
        <w:adjustRightInd w:val="0"/>
        <w:ind w:firstLine="640" w:firstLineChars="200"/>
        <w:outlineLvl w:val="0"/>
        <w:rPr>
          <w:rFonts w:eastAsia="方正仿宋简体"/>
        </w:rPr>
      </w:pPr>
      <w:r>
        <w:rPr>
          <w:rFonts w:hint="eastAsia" w:ascii="宋体" w:hAnsi="宋体" w:eastAsia="宋体" w:cs="宋体"/>
        </w:rPr>
        <w:t>⑥</w:t>
      </w:r>
      <w:r>
        <w:rPr>
          <w:rFonts w:hint="eastAsia" w:eastAsia="方正仿宋简体"/>
        </w:rPr>
        <w:t>Entertainment</w:t>
      </w:r>
    </w:p>
    <w:p>
      <w:pPr>
        <w:overflowPunct w:val="0"/>
        <w:adjustRightInd w:val="0"/>
        <w:ind w:firstLine="640" w:firstLineChars="200"/>
        <w:outlineLvl w:val="0"/>
        <w:rPr>
          <w:rFonts w:eastAsia="方正仿宋简体"/>
        </w:rPr>
      </w:pPr>
      <w:r>
        <w:rPr>
          <w:rFonts w:hint="eastAsia" w:eastAsia="方正仿宋简体"/>
        </w:rPr>
        <w:t>（3）教学要求：</w:t>
      </w:r>
    </w:p>
    <w:p>
      <w:pPr>
        <w:overflowPunct w:val="0"/>
        <w:adjustRightInd w:val="0"/>
        <w:ind w:firstLine="640" w:firstLineChars="200"/>
        <w:outlineLvl w:val="0"/>
        <w:rPr>
          <w:rFonts w:eastAsia="方正仿宋简体"/>
        </w:rPr>
      </w:pPr>
      <w:r>
        <w:rPr>
          <w:rFonts w:hint="eastAsia" w:ascii="宋体" w:hAnsi="宋体" w:eastAsia="宋体" w:cs="宋体"/>
        </w:rPr>
        <w:t>①</w:t>
      </w:r>
      <w:r>
        <w:rPr>
          <w:rFonts w:hint="eastAsia" w:eastAsia="方正仿宋简体"/>
        </w:rPr>
        <w:t>有效整合教学内容</w:t>
      </w:r>
    </w:p>
    <w:p>
      <w:pPr>
        <w:overflowPunct w:val="0"/>
        <w:adjustRightInd w:val="0"/>
        <w:ind w:firstLine="640" w:firstLineChars="200"/>
        <w:outlineLvl w:val="0"/>
        <w:rPr>
          <w:rFonts w:eastAsia="方正仿宋简体"/>
        </w:rPr>
      </w:pPr>
      <w:r>
        <w:rPr>
          <w:rFonts w:hint="eastAsia" w:ascii="宋体" w:hAnsi="宋体" w:eastAsia="宋体" w:cs="宋体"/>
        </w:rPr>
        <w:t>②</w:t>
      </w:r>
      <w:r>
        <w:rPr>
          <w:rFonts w:hint="eastAsia" w:eastAsia="方正仿宋简体"/>
        </w:rPr>
        <w:t>合理设计教学活动</w:t>
      </w:r>
    </w:p>
    <w:p>
      <w:pPr>
        <w:overflowPunct w:val="0"/>
        <w:adjustRightInd w:val="0"/>
        <w:ind w:left="640"/>
        <w:outlineLvl w:val="0"/>
        <w:rPr>
          <w:rFonts w:eastAsia="方正仿宋简体"/>
        </w:rPr>
      </w:pPr>
      <w:r>
        <w:rPr>
          <w:rFonts w:hint="eastAsia" w:eastAsia="方正仿宋简体"/>
        </w:rPr>
        <w:t>③灵活选择教学方法</w:t>
      </w:r>
    </w:p>
    <w:p>
      <w:pPr>
        <w:overflowPunct w:val="0"/>
        <w:adjustRightInd w:val="0"/>
        <w:ind w:firstLine="640" w:firstLineChars="200"/>
        <w:outlineLvl w:val="0"/>
        <w:rPr>
          <w:rFonts w:eastAsia="方正仿宋简体"/>
        </w:rPr>
      </w:pPr>
      <w:r>
        <w:rPr>
          <w:rFonts w:hint="eastAsia" w:eastAsia="方正仿宋简体"/>
        </w:rPr>
        <w:t>3、大学英语B（9</w:t>
      </w:r>
      <w:r>
        <w:rPr>
          <w:rFonts w:eastAsia="方正仿宋简体"/>
        </w:rPr>
        <w:t>2</w:t>
      </w:r>
      <w:r>
        <w:rPr>
          <w:rFonts w:hint="eastAsia" w:eastAsia="方正仿宋简体"/>
        </w:rPr>
        <w:t>学时）</w:t>
      </w:r>
    </w:p>
    <w:p>
      <w:pPr>
        <w:overflowPunct w:val="0"/>
        <w:adjustRightInd w:val="0"/>
        <w:ind w:firstLine="640" w:firstLineChars="200"/>
        <w:outlineLvl w:val="0"/>
        <w:rPr>
          <w:rFonts w:eastAsia="方正仿宋简体"/>
        </w:rPr>
      </w:pPr>
      <w:r>
        <w:rPr>
          <w:rFonts w:hint="eastAsia" w:eastAsia="方正仿宋简体"/>
        </w:rPr>
        <w:t>（1）课程目标：</w:t>
      </w:r>
    </w:p>
    <w:p>
      <w:pPr>
        <w:overflowPunct w:val="0"/>
        <w:adjustRightInd w:val="0"/>
        <w:ind w:firstLine="640" w:firstLineChars="200"/>
        <w:outlineLvl w:val="0"/>
        <w:rPr>
          <w:rFonts w:eastAsia="方正仿宋简体"/>
        </w:rPr>
      </w:pPr>
      <w:r>
        <w:rPr>
          <w:rFonts w:hint="eastAsia" w:eastAsia="方正仿宋简体"/>
        </w:rPr>
        <w:t>通过学习使学生掌握一定的英语基础知识和技能，具有一定的听、说、读、写、译的能力。</w:t>
      </w:r>
    </w:p>
    <w:p>
      <w:pPr>
        <w:overflowPunct w:val="0"/>
        <w:adjustRightInd w:val="0"/>
        <w:ind w:firstLine="640" w:firstLineChars="200"/>
        <w:outlineLvl w:val="0"/>
        <w:rPr>
          <w:rFonts w:eastAsia="方正仿宋简体"/>
        </w:rPr>
      </w:pPr>
      <w:r>
        <w:rPr>
          <w:rFonts w:hint="eastAsia" w:eastAsia="方正仿宋简体"/>
        </w:rPr>
        <w:t>（2）主要内容：</w:t>
      </w:r>
    </w:p>
    <w:p>
      <w:pPr>
        <w:overflowPunct w:val="0"/>
        <w:adjustRightInd w:val="0"/>
        <w:ind w:firstLine="640" w:firstLineChars="200"/>
        <w:outlineLvl w:val="0"/>
        <w:rPr>
          <w:rFonts w:eastAsia="方正仿宋简体"/>
        </w:rPr>
      </w:pPr>
      <w:r>
        <w:rPr>
          <w:rFonts w:hint="eastAsia" w:ascii="宋体" w:hAnsi="宋体" w:eastAsia="宋体" w:cs="宋体"/>
        </w:rPr>
        <w:t>①</w:t>
      </w:r>
      <w:r>
        <w:rPr>
          <w:rFonts w:hint="eastAsia" w:eastAsia="方正仿宋简体"/>
        </w:rPr>
        <w:t>Listening</w:t>
      </w:r>
    </w:p>
    <w:p>
      <w:pPr>
        <w:overflowPunct w:val="0"/>
        <w:adjustRightInd w:val="0"/>
        <w:ind w:firstLine="640" w:firstLineChars="200"/>
        <w:outlineLvl w:val="0"/>
        <w:rPr>
          <w:rFonts w:eastAsia="方正仿宋简体"/>
        </w:rPr>
      </w:pPr>
      <w:r>
        <w:rPr>
          <w:rFonts w:hint="eastAsia" w:ascii="宋体" w:hAnsi="宋体" w:eastAsia="宋体" w:cs="宋体"/>
        </w:rPr>
        <w:t>②</w:t>
      </w:r>
      <w:r>
        <w:rPr>
          <w:rFonts w:hint="eastAsia" w:eastAsia="方正仿宋简体"/>
        </w:rPr>
        <w:t>Speaking</w:t>
      </w:r>
    </w:p>
    <w:p>
      <w:pPr>
        <w:overflowPunct w:val="0"/>
        <w:adjustRightInd w:val="0"/>
        <w:ind w:firstLine="640" w:firstLineChars="200"/>
        <w:outlineLvl w:val="0"/>
        <w:rPr>
          <w:rFonts w:eastAsia="方正仿宋简体"/>
        </w:rPr>
      </w:pPr>
      <w:r>
        <w:rPr>
          <w:rFonts w:hint="eastAsia" w:ascii="宋体" w:hAnsi="宋体" w:eastAsia="宋体" w:cs="宋体"/>
        </w:rPr>
        <w:t>③</w:t>
      </w:r>
      <w:r>
        <w:rPr>
          <w:rFonts w:hint="eastAsia" w:eastAsia="方正仿宋简体"/>
        </w:rPr>
        <w:t>Read and imitate</w:t>
      </w:r>
    </w:p>
    <w:p>
      <w:pPr>
        <w:overflowPunct w:val="0"/>
        <w:adjustRightInd w:val="0"/>
        <w:ind w:firstLine="640" w:firstLineChars="200"/>
        <w:outlineLvl w:val="0"/>
        <w:rPr>
          <w:rFonts w:eastAsia="方正仿宋简体"/>
        </w:rPr>
      </w:pPr>
      <w:r>
        <w:rPr>
          <w:rFonts w:hint="eastAsia" w:ascii="宋体" w:hAnsi="宋体" w:eastAsia="宋体" w:cs="宋体"/>
        </w:rPr>
        <w:t>④</w:t>
      </w:r>
      <w:r>
        <w:rPr>
          <w:rFonts w:hint="eastAsia" w:eastAsia="方正仿宋简体"/>
        </w:rPr>
        <w:t>Writing</w:t>
      </w:r>
    </w:p>
    <w:p>
      <w:pPr>
        <w:overflowPunct w:val="0"/>
        <w:adjustRightInd w:val="0"/>
        <w:ind w:firstLine="640" w:firstLineChars="200"/>
        <w:outlineLvl w:val="0"/>
        <w:rPr>
          <w:rFonts w:eastAsia="方正仿宋简体"/>
        </w:rPr>
      </w:pPr>
      <w:r>
        <w:rPr>
          <w:rFonts w:hint="eastAsia" w:ascii="宋体" w:hAnsi="宋体" w:eastAsia="宋体" w:cs="宋体"/>
        </w:rPr>
        <w:t>⑤</w:t>
      </w:r>
      <w:r>
        <w:rPr>
          <w:rFonts w:hint="eastAsia" w:eastAsia="方正仿宋简体"/>
        </w:rPr>
        <w:t>Performing</w:t>
      </w:r>
    </w:p>
    <w:p>
      <w:pPr>
        <w:overflowPunct w:val="0"/>
        <w:adjustRightInd w:val="0"/>
        <w:ind w:firstLine="640" w:firstLineChars="200"/>
        <w:outlineLvl w:val="0"/>
        <w:rPr>
          <w:rFonts w:eastAsia="方正仿宋简体"/>
        </w:rPr>
      </w:pPr>
      <w:r>
        <w:rPr>
          <w:rFonts w:hint="eastAsia" w:eastAsia="方正仿宋简体"/>
        </w:rPr>
        <w:t>（3）教学要求：</w:t>
      </w:r>
    </w:p>
    <w:p>
      <w:pPr>
        <w:overflowPunct w:val="0"/>
        <w:adjustRightInd w:val="0"/>
        <w:ind w:firstLine="640" w:firstLineChars="200"/>
        <w:outlineLvl w:val="0"/>
        <w:rPr>
          <w:rFonts w:eastAsia="方正仿宋简体"/>
        </w:rPr>
      </w:pPr>
      <w:r>
        <w:rPr>
          <w:rFonts w:hint="eastAsia" w:ascii="宋体" w:hAnsi="宋体" w:eastAsia="宋体" w:cs="宋体"/>
        </w:rPr>
        <w:t>①</w:t>
      </w:r>
      <w:r>
        <w:rPr>
          <w:rFonts w:hint="eastAsia" w:eastAsia="方正仿宋简体"/>
        </w:rPr>
        <w:t>教师要面向全体学生，因材施教，要尊重学生的差异。</w:t>
      </w:r>
    </w:p>
    <w:p>
      <w:pPr>
        <w:overflowPunct w:val="0"/>
        <w:adjustRightInd w:val="0"/>
        <w:ind w:firstLine="640" w:firstLineChars="200"/>
        <w:outlineLvl w:val="0"/>
        <w:rPr>
          <w:rFonts w:eastAsia="方正仿宋简体"/>
        </w:rPr>
      </w:pPr>
      <w:r>
        <w:rPr>
          <w:rFonts w:hint="eastAsia" w:ascii="宋体" w:hAnsi="宋体" w:eastAsia="宋体" w:cs="宋体"/>
        </w:rPr>
        <w:t>②</w:t>
      </w:r>
      <w:r>
        <w:rPr>
          <w:rFonts w:hint="eastAsia" w:eastAsia="方正仿宋简体"/>
        </w:rPr>
        <w:t>教师要结合行业的实际需求，利用真实场景或设置虚拟场景，选择真实或实用的语言材料进行教学。</w:t>
      </w:r>
    </w:p>
    <w:p>
      <w:pPr>
        <w:overflowPunct w:val="0"/>
        <w:adjustRightInd w:val="0"/>
        <w:ind w:firstLine="640" w:firstLineChars="200"/>
        <w:outlineLvl w:val="0"/>
        <w:rPr>
          <w:rFonts w:eastAsia="方正仿宋简体"/>
        </w:rPr>
      </w:pPr>
      <w:r>
        <w:rPr>
          <w:rFonts w:hint="eastAsia" w:ascii="宋体" w:hAnsi="宋体" w:eastAsia="宋体" w:cs="宋体"/>
        </w:rPr>
        <w:t>③</w:t>
      </w:r>
      <w:r>
        <w:rPr>
          <w:rFonts w:hint="eastAsia" w:eastAsia="方正仿宋简体"/>
        </w:rPr>
        <w:t>教师要加强教学研究，积极参与教学科研活动，研究职业教育的英语教学规律，提升自身素质,提高课堂效率。</w:t>
      </w:r>
    </w:p>
    <w:p>
      <w:pPr>
        <w:overflowPunct w:val="0"/>
        <w:adjustRightInd w:val="0"/>
        <w:ind w:firstLine="640" w:firstLineChars="200"/>
        <w:outlineLvl w:val="0"/>
        <w:rPr>
          <w:rFonts w:eastAsia="方正仿宋简体"/>
        </w:rPr>
      </w:pPr>
      <w:r>
        <w:rPr>
          <w:rFonts w:hint="eastAsia" w:eastAsia="方正仿宋简体"/>
        </w:rPr>
        <w:t>4、大学语文（4</w:t>
      </w:r>
      <w:r>
        <w:rPr>
          <w:rFonts w:eastAsia="方正仿宋简体"/>
        </w:rPr>
        <w:t>6</w:t>
      </w:r>
      <w:r>
        <w:rPr>
          <w:rFonts w:hint="eastAsia" w:eastAsia="方正仿宋简体"/>
        </w:rPr>
        <w:t>学时）</w:t>
      </w:r>
    </w:p>
    <w:p>
      <w:pPr>
        <w:overflowPunct w:val="0"/>
        <w:adjustRightInd w:val="0"/>
        <w:ind w:left="640"/>
        <w:outlineLvl w:val="0"/>
        <w:rPr>
          <w:rFonts w:eastAsia="方正仿宋简体"/>
        </w:rPr>
      </w:pPr>
      <w:r>
        <w:rPr>
          <w:rFonts w:hint="eastAsia" w:eastAsia="方正仿宋简体"/>
        </w:rPr>
        <w:t>（1）</w:t>
      </w:r>
      <w:r>
        <w:rPr>
          <w:rFonts w:eastAsia="方正仿宋简体"/>
        </w:rPr>
        <w:t>课程目标</w:t>
      </w:r>
      <w:r>
        <w:rPr>
          <w:rFonts w:hint="eastAsia" w:eastAsia="方正仿宋简体"/>
        </w:rPr>
        <w:t>：</w:t>
      </w:r>
    </w:p>
    <w:p>
      <w:pPr>
        <w:overflowPunct w:val="0"/>
        <w:adjustRightInd w:val="0"/>
        <w:ind w:firstLine="640" w:firstLineChars="200"/>
        <w:outlineLvl w:val="0"/>
        <w:rPr>
          <w:rFonts w:eastAsia="方正仿宋简体"/>
        </w:rPr>
      </w:pPr>
      <w:r>
        <w:rPr>
          <w:rFonts w:hint="eastAsia" w:eastAsia="方正仿宋简体"/>
        </w:rPr>
        <w:t>帮助学生习得知识、发展能力、陶冶性情、启蒙心智、塑造人格，引导学生在丰富情感世界和精神生活的同时，提高思想修养和审美情趣，养成良好的个性，形成健全的人格，</w:t>
      </w:r>
      <w:r>
        <w:rPr>
          <w:rFonts w:eastAsia="方正仿宋简体"/>
        </w:rPr>
        <w:t>为学好其他</w:t>
      </w:r>
      <w:r>
        <w:rPr>
          <w:rFonts w:hint="eastAsia" w:eastAsia="方正仿宋简体"/>
        </w:rPr>
        <w:t>专业</w:t>
      </w:r>
      <w:r>
        <w:rPr>
          <w:rFonts w:eastAsia="方正仿宋简体"/>
        </w:rPr>
        <w:t>课程</w:t>
      </w:r>
      <w:r>
        <w:rPr>
          <w:rFonts w:hint="eastAsia" w:eastAsia="方正仿宋简体"/>
        </w:rPr>
        <w:t>和未来的职业生涯奠定</w:t>
      </w:r>
      <w:r>
        <w:rPr>
          <w:rFonts w:eastAsia="方正仿宋简体"/>
        </w:rPr>
        <w:t>坚实的</w:t>
      </w:r>
      <w:r>
        <w:rPr>
          <w:rFonts w:hint="eastAsia" w:eastAsia="方正仿宋简体"/>
        </w:rPr>
        <w:t>基础。</w:t>
      </w:r>
    </w:p>
    <w:p>
      <w:pPr>
        <w:overflowPunct w:val="0"/>
        <w:adjustRightInd w:val="0"/>
        <w:ind w:left="640"/>
        <w:outlineLvl w:val="0"/>
        <w:rPr>
          <w:rFonts w:eastAsia="方正仿宋简体"/>
        </w:rPr>
      </w:pPr>
      <w:r>
        <w:rPr>
          <w:rFonts w:hint="eastAsia" w:eastAsia="方正仿宋简体"/>
        </w:rPr>
        <w:t>（2）主要内容：</w:t>
      </w:r>
    </w:p>
    <w:p>
      <w:pPr>
        <w:overflowPunct w:val="0"/>
        <w:adjustRightInd w:val="0"/>
        <w:ind w:firstLine="640" w:firstLineChars="200"/>
        <w:outlineLvl w:val="0"/>
        <w:rPr>
          <w:rFonts w:eastAsia="方正仿宋简体"/>
        </w:rPr>
      </w:pPr>
      <w:r>
        <w:rPr>
          <w:rFonts w:hint="eastAsia" w:ascii="宋体" w:hAnsi="宋体" w:eastAsia="宋体" w:cs="宋体"/>
        </w:rPr>
        <w:t>①</w:t>
      </w:r>
      <w:r>
        <w:rPr>
          <w:rFonts w:hint="eastAsia" w:eastAsia="方正仿宋简体"/>
        </w:rPr>
        <w:t>文学赏析：各时期文学发展概述及作品赏析</w:t>
      </w:r>
    </w:p>
    <w:p>
      <w:pPr>
        <w:overflowPunct w:val="0"/>
        <w:adjustRightInd w:val="0"/>
        <w:ind w:firstLine="640" w:firstLineChars="200"/>
        <w:outlineLvl w:val="0"/>
        <w:rPr>
          <w:rFonts w:eastAsia="方正仿宋简体"/>
        </w:rPr>
      </w:pPr>
      <w:r>
        <w:rPr>
          <w:rFonts w:hint="eastAsia" w:ascii="宋体" w:hAnsi="宋体" w:eastAsia="宋体" w:cs="宋体"/>
        </w:rPr>
        <w:t>②</w:t>
      </w:r>
      <w:r>
        <w:rPr>
          <w:rFonts w:hint="eastAsia" w:eastAsia="方正仿宋简体"/>
        </w:rPr>
        <w:t>应用写作：计划、总结、求职简历、就业合同</w:t>
      </w:r>
    </w:p>
    <w:p>
      <w:pPr>
        <w:overflowPunct w:val="0"/>
        <w:adjustRightInd w:val="0"/>
        <w:ind w:firstLine="640" w:firstLineChars="200"/>
        <w:outlineLvl w:val="0"/>
        <w:rPr>
          <w:rFonts w:eastAsia="方正仿宋简体"/>
        </w:rPr>
      </w:pPr>
      <w:r>
        <w:rPr>
          <w:rFonts w:hint="eastAsia" w:ascii="宋体" w:hAnsi="宋体" w:eastAsia="宋体" w:cs="宋体"/>
        </w:rPr>
        <w:t>③</w:t>
      </w:r>
      <w:r>
        <w:rPr>
          <w:rFonts w:hint="eastAsia" w:eastAsia="方正仿宋简体"/>
        </w:rPr>
        <w:t>口才能力：口才概述、面试口才、辩论口才</w:t>
      </w:r>
    </w:p>
    <w:p>
      <w:pPr>
        <w:overflowPunct w:val="0"/>
        <w:adjustRightInd w:val="0"/>
        <w:ind w:firstLine="640" w:firstLineChars="200"/>
        <w:outlineLvl w:val="0"/>
        <w:rPr>
          <w:rFonts w:eastAsia="方正仿宋简体"/>
        </w:rPr>
      </w:pPr>
      <w:r>
        <w:rPr>
          <w:rFonts w:hint="eastAsia" w:eastAsia="方正仿宋简体"/>
        </w:rPr>
        <w:t>（3）教学要求：</w:t>
      </w:r>
    </w:p>
    <w:p>
      <w:pPr>
        <w:overflowPunct w:val="0"/>
        <w:adjustRightInd w:val="0"/>
        <w:ind w:firstLine="640" w:firstLineChars="200"/>
        <w:outlineLvl w:val="0"/>
        <w:rPr>
          <w:rFonts w:eastAsia="方正仿宋简体"/>
        </w:rPr>
      </w:pPr>
      <w:r>
        <w:rPr>
          <w:rFonts w:hint="eastAsia" w:ascii="宋体" w:hAnsi="宋体" w:eastAsia="宋体" w:cs="宋体"/>
        </w:rPr>
        <w:t>①</w:t>
      </w:r>
      <w:r>
        <w:rPr>
          <w:rFonts w:hint="eastAsia" w:eastAsia="方正仿宋简体"/>
        </w:rPr>
        <w:t>注重教学的整体设计。</w:t>
      </w:r>
    </w:p>
    <w:p>
      <w:pPr>
        <w:overflowPunct w:val="0"/>
        <w:adjustRightInd w:val="0"/>
        <w:ind w:firstLine="640" w:firstLineChars="200"/>
        <w:outlineLvl w:val="0"/>
        <w:rPr>
          <w:rFonts w:eastAsia="方正仿宋简体"/>
        </w:rPr>
      </w:pPr>
      <w:r>
        <w:rPr>
          <w:rFonts w:hint="eastAsia" w:ascii="宋体" w:hAnsi="宋体" w:eastAsia="宋体" w:cs="宋体"/>
        </w:rPr>
        <w:t>②</w:t>
      </w:r>
      <w:r>
        <w:rPr>
          <w:rFonts w:hint="eastAsia" w:eastAsia="方正仿宋简体"/>
        </w:rPr>
        <w:t>提倡学生的自主学习。</w:t>
      </w:r>
    </w:p>
    <w:p>
      <w:pPr>
        <w:pStyle w:val="10"/>
        <w:numPr>
          <w:ilvl w:val="0"/>
          <w:numId w:val="1"/>
        </w:numPr>
        <w:overflowPunct w:val="0"/>
        <w:adjustRightInd w:val="0"/>
        <w:ind w:firstLineChars="0"/>
        <w:outlineLvl w:val="0"/>
        <w:rPr>
          <w:rFonts w:eastAsia="方正仿宋简体"/>
        </w:rPr>
      </w:pPr>
      <w:r>
        <w:rPr>
          <w:rFonts w:hint="eastAsia" w:eastAsia="方正仿宋简体"/>
        </w:rPr>
        <w:t>鼓励课程的教学研究。</w:t>
      </w:r>
    </w:p>
    <w:p>
      <w:pPr>
        <w:overflowPunct w:val="0"/>
        <w:adjustRightInd w:val="0"/>
        <w:ind w:firstLine="640" w:firstLineChars="200"/>
        <w:outlineLvl w:val="0"/>
        <w:rPr>
          <w:rFonts w:eastAsia="方正仿宋简体"/>
        </w:rPr>
      </w:pPr>
      <w:r>
        <w:rPr>
          <w:rFonts w:hint="eastAsia" w:eastAsia="方正仿宋简体"/>
        </w:rPr>
        <w:t>5、体育与健康（1</w:t>
      </w:r>
      <w:r>
        <w:rPr>
          <w:rFonts w:eastAsia="方正仿宋简体"/>
        </w:rPr>
        <w:t>04</w:t>
      </w:r>
      <w:r>
        <w:rPr>
          <w:rFonts w:hint="eastAsia" w:eastAsia="方正仿宋简体"/>
        </w:rPr>
        <w:t>学时）</w:t>
      </w:r>
    </w:p>
    <w:p>
      <w:pPr>
        <w:numPr>
          <w:ilvl w:val="0"/>
          <w:numId w:val="2"/>
        </w:numPr>
        <w:overflowPunct w:val="0"/>
        <w:adjustRightInd w:val="0"/>
        <w:ind w:firstLine="640" w:firstLineChars="200"/>
        <w:outlineLvl w:val="0"/>
        <w:rPr>
          <w:rFonts w:eastAsia="方正仿宋简体"/>
        </w:rPr>
      </w:pPr>
      <w:r>
        <w:rPr>
          <w:rFonts w:eastAsia="方正仿宋简体"/>
        </w:rPr>
        <w:t>课程目标</w:t>
      </w:r>
      <w:r>
        <w:rPr>
          <w:rFonts w:hint="eastAsia" w:eastAsia="方正仿宋简体"/>
        </w:rPr>
        <w:t>：</w:t>
      </w:r>
    </w:p>
    <w:p>
      <w:pPr>
        <w:overflowPunct w:val="0"/>
        <w:adjustRightInd w:val="0"/>
        <w:ind w:firstLine="640" w:firstLineChars="200"/>
        <w:outlineLvl w:val="0"/>
        <w:rPr>
          <w:rFonts w:eastAsia="方正仿宋简体"/>
        </w:rPr>
      </w:pPr>
      <w:r>
        <w:rPr>
          <w:rFonts w:hint="eastAsia" w:eastAsia="方正仿宋简体"/>
        </w:rPr>
        <w:t>形成良好的体育锻炼习惯；积极提高运动技术水平，提高自身科学锻炼的能力，练就强健的体魄并在具有挑战性的运动环境中表现出勇敢顽强的意志品质。</w:t>
      </w:r>
    </w:p>
    <w:p>
      <w:pPr>
        <w:numPr>
          <w:ilvl w:val="0"/>
          <w:numId w:val="2"/>
        </w:numPr>
        <w:overflowPunct w:val="0"/>
        <w:adjustRightInd w:val="0"/>
        <w:ind w:firstLine="640" w:firstLineChars="200"/>
        <w:outlineLvl w:val="0"/>
        <w:rPr>
          <w:rFonts w:eastAsia="方正仿宋简体"/>
        </w:rPr>
      </w:pPr>
      <w:r>
        <w:rPr>
          <w:rFonts w:hint="eastAsia" w:eastAsia="方正仿宋简体"/>
        </w:rPr>
        <w:t>主要内容：</w:t>
      </w:r>
    </w:p>
    <w:p>
      <w:pPr>
        <w:overflowPunct w:val="0"/>
        <w:adjustRightInd w:val="0"/>
        <w:ind w:left="640"/>
        <w:outlineLvl w:val="0"/>
        <w:rPr>
          <w:rFonts w:eastAsia="方正仿宋简体"/>
        </w:rPr>
      </w:pPr>
      <w:r>
        <w:rPr>
          <w:rFonts w:hint="eastAsia" w:eastAsia="方正仿宋简体"/>
        </w:rPr>
        <w:t>①田径；</w:t>
      </w:r>
    </w:p>
    <w:p>
      <w:pPr>
        <w:overflowPunct w:val="0"/>
        <w:adjustRightInd w:val="0"/>
        <w:ind w:left="640"/>
        <w:outlineLvl w:val="0"/>
        <w:rPr>
          <w:rFonts w:eastAsia="方正仿宋简体"/>
        </w:rPr>
      </w:pPr>
      <w:r>
        <w:rPr>
          <w:rFonts w:hint="eastAsia" w:eastAsia="方正仿宋简体"/>
        </w:rPr>
        <w:t>②篮球；</w:t>
      </w:r>
    </w:p>
    <w:p>
      <w:pPr>
        <w:overflowPunct w:val="0"/>
        <w:adjustRightInd w:val="0"/>
        <w:ind w:left="640"/>
        <w:outlineLvl w:val="0"/>
        <w:rPr>
          <w:rFonts w:eastAsia="方正仿宋简体"/>
        </w:rPr>
      </w:pPr>
      <w:r>
        <w:rPr>
          <w:rFonts w:hint="eastAsia" w:eastAsia="方正仿宋简体"/>
        </w:rPr>
        <w:t>③足球；</w:t>
      </w:r>
    </w:p>
    <w:p>
      <w:pPr>
        <w:overflowPunct w:val="0"/>
        <w:adjustRightInd w:val="0"/>
        <w:ind w:firstLine="640" w:firstLineChars="200"/>
        <w:outlineLvl w:val="0"/>
        <w:rPr>
          <w:rFonts w:eastAsia="方正仿宋简体"/>
        </w:rPr>
      </w:pPr>
      <w:r>
        <w:rPr>
          <w:rFonts w:hint="eastAsia" w:ascii="宋体" w:hAnsi="宋体" w:eastAsia="宋体" w:cs="宋体"/>
        </w:rPr>
        <w:t>④</w:t>
      </w:r>
      <w:r>
        <w:rPr>
          <w:rFonts w:hint="eastAsia" w:eastAsia="方正仿宋简体"/>
        </w:rPr>
        <w:t>健美操。</w:t>
      </w:r>
    </w:p>
    <w:p>
      <w:pPr>
        <w:overflowPunct w:val="0"/>
        <w:adjustRightInd w:val="0"/>
        <w:ind w:firstLine="640" w:firstLineChars="200"/>
        <w:outlineLvl w:val="0"/>
        <w:rPr>
          <w:rFonts w:eastAsia="方正仿宋简体"/>
        </w:rPr>
      </w:pPr>
      <w:r>
        <w:rPr>
          <w:rFonts w:hint="eastAsia" w:eastAsia="方正仿宋简体"/>
        </w:rPr>
        <w:t>（3）教学要求：</w:t>
      </w:r>
    </w:p>
    <w:p>
      <w:pPr>
        <w:overflowPunct w:val="0"/>
        <w:adjustRightInd w:val="0"/>
        <w:ind w:firstLine="640" w:firstLineChars="200"/>
        <w:outlineLvl w:val="0"/>
        <w:rPr>
          <w:rFonts w:eastAsia="方正仿宋简体"/>
        </w:rPr>
      </w:pPr>
      <w:r>
        <w:rPr>
          <w:rFonts w:hint="eastAsia" w:ascii="宋体" w:hAnsi="宋体" w:eastAsia="宋体" w:cs="宋体"/>
        </w:rPr>
        <w:t>①</w:t>
      </w:r>
      <w:r>
        <w:rPr>
          <w:rFonts w:hint="eastAsia" w:eastAsia="方正仿宋简体"/>
        </w:rPr>
        <w:t xml:space="preserve">坚持"健康第一"的指导思想，促进学生健康成长 。   </w:t>
      </w:r>
    </w:p>
    <w:p>
      <w:pPr>
        <w:overflowPunct w:val="0"/>
        <w:adjustRightInd w:val="0"/>
        <w:ind w:firstLine="640" w:firstLineChars="200"/>
        <w:outlineLvl w:val="0"/>
        <w:rPr>
          <w:rFonts w:eastAsia="方正仿宋简体"/>
        </w:rPr>
      </w:pPr>
      <w:r>
        <w:rPr>
          <w:rFonts w:hint="eastAsia" w:ascii="宋体" w:hAnsi="宋体" w:eastAsia="宋体" w:cs="宋体"/>
        </w:rPr>
        <w:t>②</w:t>
      </w:r>
      <w:r>
        <w:rPr>
          <w:rFonts w:hint="eastAsia" w:eastAsia="方正仿宋简体"/>
        </w:rPr>
        <w:t xml:space="preserve">激发运动兴趣，培养学生终身体育的意识 。  </w:t>
      </w:r>
    </w:p>
    <w:p>
      <w:pPr>
        <w:overflowPunct w:val="0"/>
        <w:adjustRightInd w:val="0"/>
        <w:ind w:left="640"/>
        <w:outlineLvl w:val="0"/>
        <w:rPr>
          <w:rFonts w:eastAsia="方正仿宋简体"/>
        </w:rPr>
      </w:pPr>
      <w:r>
        <w:rPr>
          <w:rFonts w:hint="eastAsia" w:eastAsia="方正仿宋简体"/>
        </w:rPr>
        <w:t>③以学生发展为中心，重视学生的主体地位。</w:t>
      </w:r>
    </w:p>
    <w:p>
      <w:pPr>
        <w:overflowPunct w:val="0"/>
        <w:adjustRightInd w:val="0"/>
        <w:ind w:left="640"/>
        <w:outlineLvl w:val="0"/>
        <w:rPr>
          <w:rFonts w:eastAsia="方正仿宋简体"/>
        </w:rPr>
      </w:pPr>
      <w:r>
        <w:rPr>
          <w:rFonts w:hint="eastAsia" w:eastAsia="方正仿宋简体"/>
        </w:rPr>
        <w:t>④关注个体差异与不同需求，确保每一个学生受益。</w:t>
      </w:r>
    </w:p>
    <w:p>
      <w:pPr>
        <w:overflowPunct w:val="0"/>
        <w:adjustRightInd w:val="0"/>
        <w:ind w:left="640"/>
        <w:outlineLvl w:val="0"/>
        <w:rPr>
          <w:rFonts w:eastAsia="方正仿宋简体"/>
        </w:rPr>
      </w:pPr>
      <w:r>
        <w:rPr>
          <w:rFonts w:hint="eastAsia" w:eastAsia="方正仿宋简体"/>
        </w:rPr>
        <w:t>⑤加强对学生学法的指导。</w:t>
      </w:r>
    </w:p>
    <w:p>
      <w:pPr>
        <w:overflowPunct w:val="0"/>
        <w:adjustRightInd w:val="0"/>
        <w:ind w:firstLine="640" w:firstLineChars="200"/>
        <w:outlineLvl w:val="0"/>
        <w:rPr>
          <w:rFonts w:eastAsia="方正仿宋简体"/>
        </w:rPr>
      </w:pPr>
      <w:r>
        <w:rPr>
          <w:rFonts w:hint="eastAsia" w:eastAsia="方正仿宋简体"/>
        </w:rPr>
        <w:t>6、军事理论（3</w:t>
      </w:r>
      <w:r>
        <w:rPr>
          <w:rFonts w:eastAsia="方正仿宋简体"/>
        </w:rPr>
        <w:t>6</w:t>
      </w:r>
      <w:r>
        <w:rPr>
          <w:rFonts w:hint="eastAsia" w:eastAsia="方正仿宋简体"/>
        </w:rPr>
        <w:t>学时）</w:t>
      </w:r>
    </w:p>
    <w:p>
      <w:pPr>
        <w:overflowPunct w:val="0"/>
        <w:adjustRightInd w:val="0"/>
        <w:ind w:firstLine="640" w:firstLineChars="200"/>
        <w:outlineLvl w:val="0"/>
        <w:rPr>
          <w:rFonts w:eastAsia="方正仿宋简体"/>
        </w:rPr>
      </w:pPr>
      <w:r>
        <w:rPr>
          <w:rFonts w:hint="eastAsia" w:eastAsia="方正仿宋简体"/>
        </w:rPr>
        <w:t>（1）课程目标：</w:t>
      </w:r>
    </w:p>
    <w:p>
      <w:pPr>
        <w:overflowPunct w:val="0"/>
        <w:adjustRightInd w:val="0"/>
        <w:ind w:firstLine="640" w:firstLineChars="200"/>
        <w:outlineLvl w:val="0"/>
        <w:rPr>
          <w:rFonts w:eastAsia="方正仿宋简体"/>
        </w:rPr>
      </w:pPr>
      <w:bookmarkStart w:id="0" w:name="21400516"/>
      <w:r>
        <w:rPr>
          <w:rFonts w:hint="eastAsia" w:eastAsia="方正仿宋简体"/>
        </w:rPr>
        <w:t>通过本课程教学</w:t>
      </w:r>
      <w:bookmarkEnd w:id="0"/>
      <w:r>
        <w:rPr>
          <w:rFonts w:hint="eastAsia" w:eastAsia="方正仿宋简体"/>
        </w:rPr>
        <w:t>使学生掌握军事理论知识，了解现代科技在国防建设中的地位和作用，培养将科学技术运用于国防建设的思维方式，以树立现代国防观念；通过本课程学习提升学生政治素养和爱国主义情操，树立正确的世界观、人生观和价值观，为中国人民解放军输送有理想、有纪律、有技能的高素质预备役人才，为社会主义建设培养应用性、职业型的创业者。</w:t>
      </w:r>
    </w:p>
    <w:p>
      <w:pPr>
        <w:overflowPunct w:val="0"/>
        <w:adjustRightInd w:val="0"/>
        <w:ind w:firstLine="640" w:firstLineChars="200"/>
        <w:outlineLvl w:val="0"/>
        <w:rPr>
          <w:rFonts w:eastAsia="方正仿宋简体"/>
        </w:rPr>
      </w:pPr>
      <w:r>
        <w:rPr>
          <w:rFonts w:hint="eastAsia" w:eastAsia="方正仿宋简体"/>
        </w:rPr>
        <w:t>（2）主要内容：</w:t>
      </w:r>
    </w:p>
    <w:p>
      <w:pPr>
        <w:overflowPunct w:val="0"/>
        <w:adjustRightInd w:val="0"/>
        <w:ind w:firstLine="640" w:firstLineChars="200"/>
        <w:outlineLvl w:val="0"/>
        <w:rPr>
          <w:rFonts w:eastAsia="方正仿宋简体"/>
        </w:rPr>
      </w:pPr>
      <w:r>
        <w:rPr>
          <w:rFonts w:hint="eastAsia" w:ascii="宋体" w:hAnsi="宋体" w:eastAsia="宋体" w:cs="宋体"/>
        </w:rPr>
        <w:t>①</w:t>
      </w:r>
      <w:r>
        <w:rPr>
          <w:rFonts w:hint="eastAsia" w:eastAsia="方正仿宋简体"/>
        </w:rPr>
        <w:t>中国国防</w:t>
      </w:r>
    </w:p>
    <w:p>
      <w:pPr>
        <w:overflowPunct w:val="0"/>
        <w:adjustRightInd w:val="0"/>
        <w:ind w:firstLine="640" w:firstLineChars="200"/>
        <w:outlineLvl w:val="0"/>
        <w:rPr>
          <w:rFonts w:eastAsia="方正仿宋简体"/>
        </w:rPr>
      </w:pPr>
      <w:r>
        <w:rPr>
          <w:rFonts w:hint="eastAsia" w:ascii="宋体" w:hAnsi="宋体" w:eastAsia="宋体" w:cs="宋体"/>
        </w:rPr>
        <w:t>②</w:t>
      </w:r>
      <w:r>
        <w:rPr>
          <w:rFonts w:hint="eastAsia" w:eastAsia="方正仿宋简体"/>
        </w:rPr>
        <w:t>军事思想</w:t>
      </w:r>
    </w:p>
    <w:p>
      <w:pPr>
        <w:overflowPunct w:val="0"/>
        <w:adjustRightInd w:val="0"/>
        <w:ind w:firstLine="640" w:firstLineChars="200"/>
        <w:outlineLvl w:val="0"/>
        <w:rPr>
          <w:rFonts w:eastAsia="方正仿宋简体"/>
        </w:rPr>
      </w:pPr>
      <w:r>
        <w:rPr>
          <w:rFonts w:hint="eastAsia" w:ascii="宋体" w:hAnsi="宋体" w:eastAsia="宋体" w:cs="宋体"/>
        </w:rPr>
        <w:t>③</w:t>
      </w:r>
      <w:r>
        <w:rPr>
          <w:rFonts w:hint="eastAsia" w:eastAsia="方正仿宋简体"/>
        </w:rPr>
        <w:t>战略环境</w:t>
      </w:r>
    </w:p>
    <w:p>
      <w:pPr>
        <w:overflowPunct w:val="0"/>
        <w:adjustRightInd w:val="0"/>
        <w:ind w:firstLine="640" w:firstLineChars="200"/>
        <w:outlineLvl w:val="0"/>
        <w:rPr>
          <w:rFonts w:eastAsia="方正仿宋简体"/>
        </w:rPr>
      </w:pPr>
      <w:r>
        <w:rPr>
          <w:rFonts w:hint="eastAsia" w:ascii="宋体" w:hAnsi="宋体" w:eastAsia="宋体" w:cs="宋体"/>
        </w:rPr>
        <w:t>④</w:t>
      </w:r>
      <w:r>
        <w:rPr>
          <w:rFonts w:hint="eastAsia" w:eastAsia="方正仿宋简体"/>
        </w:rPr>
        <w:t>军事高科技</w:t>
      </w:r>
    </w:p>
    <w:p>
      <w:pPr>
        <w:overflowPunct w:val="0"/>
        <w:adjustRightInd w:val="0"/>
        <w:ind w:firstLine="640" w:firstLineChars="200"/>
        <w:outlineLvl w:val="0"/>
        <w:rPr>
          <w:rFonts w:eastAsia="方正仿宋简体"/>
        </w:rPr>
      </w:pPr>
      <w:r>
        <w:rPr>
          <w:rFonts w:hint="eastAsia" w:ascii="宋体" w:hAnsi="宋体" w:eastAsia="宋体" w:cs="宋体"/>
        </w:rPr>
        <w:t>⑤</w:t>
      </w:r>
      <w:r>
        <w:rPr>
          <w:rFonts w:hint="eastAsia" w:eastAsia="方正仿宋简体"/>
        </w:rPr>
        <w:t>信息化战争</w:t>
      </w:r>
    </w:p>
    <w:p>
      <w:pPr>
        <w:overflowPunct w:val="0"/>
        <w:adjustRightInd w:val="0"/>
        <w:ind w:firstLine="640" w:firstLineChars="200"/>
        <w:outlineLvl w:val="0"/>
        <w:rPr>
          <w:rFonts w:eastAsia="方正仿宋简体"/>
        </w:rPr>
      </w:pPr>
      <w:r>
        <w:rPr>
          <w:rFonts w:hint="eastAsia" w:eastAsia="方正仿宋简体"/>
        </w:rPr>
        <w:t>（3）教学要求：</w:t>
      </w:r>
    </w:p>
    <w:p>
      <w:pPr>
        <w:overflowPunct w:val="0"/>
        <w:adjustRightInd w:val="0"/>
        <w:ind w:firstLine="640" w:firstLineChars="200"/>
        <w:outlineLvl w:val="0"/>
        <w:rPr>
          <w:rFonts w:eastAsia="方正仿宋简体"/>
        </w:rPr>
      </w:pPr>
      <w:r>
        <w:rPr>
          <w:rFonts w:hint="eastAsia" w:ascii="宋体" w:hAnsi="宋体" w:eastAsia="宋体" w:cs="宋体"/>
        </w:rPr>
        <w:t>①</w:t>
      </w:r>
      <w:r>
        <w:rPr>
          <w:rFonts w:hint="eastAsia" w:eastAsia="方正仿宋简体"/>
        </w:rPr>
        <w:t>教师要突出教学重点，密切结合做人实际，坚持启发式教学，在贯通领会上下功夫；</w:t>
      </w:r>
    </w:p>
    <w:p>
      <w:pPr>
        <w:overflowPunct w:val="0"/>
        <w:adjustRightInd w:val="0"/>
        <w:ind w:firstLine="640" w:firstLineChars="200"/>
        <w:outlineLvl w:val="0"/>
        <w:rPr>
          <w:rFonts w:eastAsia="方正仿宋简体"/>
        </w:rPr>
      </w:pPr>
      <w:r>
        <w:rPr>
          <w:rFonts w:hint="eastAsia" w:ascii="宋体" w:hAnsi="宋体" w:eastAsia="宋体" w:cs="宋体"/>
        </w:rPr>
        <w:t>②</w:t>
      </w:r>
      <w:r>
        <w:rPr>
          <w:rFonts w:hint="eastAsia" w:eastAsia="方正仿宋简体"/>
        </w:rPr>
        <w:t>联系社会实际，适度地组织课堂讨论，坚持教与学互动，在理解掌握上做文章；</w:t>
      </w:r>
    </w:p>
    <w:p>
      <w:pPr>
        <w:overflowPunct w:val="0"/>
        <w:adjustRightInd w:val="0"/>
        <w:ind w:firstLine="640" w:firstLineChars="200"/>
        <w:outlineLvl w:val="0"/>
        <w:rPr>
          <w:rFonts w:eastAsia="方正仿宋简体"/>
        </w:rPr>
      </w:pPr>
      <w:r>
        <w:rPr>
          <w:rFonts w:hint="eastAsia" w:ascii="宋体" w:hAnsi="宋体" w:eastAsia="宋体" w:cs="宋体"/>
        </w:rPr>
        <w:t>③</w:t>
      </w:r>
      <w:r>
        <w:rPr>
          <w:rFonts w:hint="eastAsia" w:eastAsia="方正仿宋简体"/>
        </w:rPr>
        <w:t>贯彻国家大纲，注重大学生的兴趣点，坚持用新知识、新消息充实教学内容；</w:t>
      </w:r>
    </w:p>
    <w:p>
      <w:pPr>
        <w:overflowPunct w:val="0"/>
        <w:adjustRightInd w:val="0"/>
        <w:ind w:firstLine="640" w:firstLineChars="200"/>
        <w:outlineLvl w:val="0"/>
        <w:rPr>
          <w:rFonts w:eastAsia="方正仿宋简体"/>
        </w:rPr>
      </w:pPr>
      <w:r>
        <w:rPr>
          <w:rFonts w:hint="eastAsia" w:eastAsia="方正仿宋简体"/>
        </w:rPr>
        <w:t>④坚持形象化教学，运用多媒体手段，扩大课堂的信息量。</w:t>
      </w:r>
    </w:p>
    <w:p>
      <w:pPr>
        <w:overflowPunct w:val="0"/>
        <w:adjustRightInd w:val="0"/>
        <w:ind w:firstLine="640" w:firstLineChars="200"/>
        <w:outlineLvl w:val="0"/>
        <w:rPr>
          <w:rFonts w:eastAsia="方正仿宋简体"/>
        </w:rPr>
      </w:pPr>
      <w:r>
        <w:rPr>
          <w:rFonts w:hint="eastAsia" w:eastAsia="方正仿宋简体"/>
        </w:rPr>
        <w:t>7、大学生心理健康（学时:36）</w:t>
      </w:r>
    </w:p>
    <w:p>
      <w:pPr>
        <w:overflowPunct w:val="0"/>
        <w:adjustRightInd w:val="0"/>
        <w:ind w:left="640"/>
        <w:outlineLvl w:val="0"/>
        <w:rPr>
          <w:rFonts w:eastAsia="方正仿宋简体"/>
        </w:rPr>
      </w:pPr>
      <w:r>
        <w:rPr>
          <w:rFonts w:hint="eastAsia" w:eastAsia="方正仿宋简体"/>
        </w:rPr>
        <w:t>（1）课程目标：</w:t>
      </w:r>
    </w:p>
    <w:p>
      <w:pPr>
        <w:overflowPunct w:val="0"/>
        <w:adjustRightInd w:val="0"/>
        <w:ind w:firstLine="640" w:firstLineChars="200"/>
        <w:outlineLvl w:val="0"/>
        <w:rPr>
          <w:rFonts w:eastAsia="方正仿宋简体"/>
        </w:rPr>
      </w:pPr>
      <w:r>
        <w:rPr>
          <w:rFonts w:hint="eastAsia" w:ascii="宋体" w:hAnsi="宋体" w:eastAsia="宋体" w:cs="宋体"/>
        </w:rPr>
        <w:t>①</w:t>
      </w:r>
      <w:r>
        <w:rPr>
          <w:rFonts w:hint="eastAsia" w:eastAsia="方正仿宋简体"/>
        </w:rPr>
        <w:t>掌握大学生心理健康标准，能够运用标准正确衡量自己，能了解自的心理特点和性格特点，对自己的身体条件、心理特征、行为能力等客观地评价。</w:t>
      </w:r>
    </w:p>
    <w:p>
      <w:pPr>
        <w:overflowPunct w:val="0"/>
        <w:adjustRightInd w:val="0"/>
        <w:ind w:firstLine="640" w:firstLineChars="200"/>
        <w:outlineLvl w:val="0"/>
        <w:rPr>
          <w:rFonts w:eastAsia="方正仿宋简体"/>
        </w:rPr>
      </w:pPr>
      <w:r>
        <w:rPr>
          <w:rFonts w:hint="eastAsia" w:ascii="宋体" w:hAnsi="宋体" w:eastAsia="宋体" w:cs="宋体"/>
        </w:rPr>
        <w:t>②</w:t>
      </w:r>
      <w:r>
        <w:rPr>
          <w:rFonts w:hint="eastAsia" w:eastAsia="方正仿宋简体"/>
        </w:rPr>
        <w:t>了解自己进入新环境后的困惑，了解心里有困惑时可以寻求帮助的资源和途径；认识人际交往在生活和学习中的重要性，掌握人际沟通的技巧；分享和了解别人的困惑，并学习使用倾听和共情两个最基本的技巧；要能够准确表述个人想法或意愿，并能以恰当的语言进行交流沟通。</w:t>
      </w:r>
    </w:p>
    <w:p>
      <w:pPr>
        <w:overflowPunct w:val="0"/>
        <w:adjustRightInd w:val="0"/>
        <w:ind w:firstLine="640" w:firstLineChars="200"/>
        <w:outlineLvl w:val="0"/>
        <w:rPr>
          <w:rFonts w:eastAsia="方正仿宋简体"/>
        </w:rPr>
      </w:pPr>
      <w:r>
        <w:rPr>
          <w:rFonts w:hint="eastAsia" w:ascii="宋体" w:hAnsi="宋体" w:eastAsia="宋体" w:cs="宋体"/>
        </w:rPr>
        <w:t>③</w:t>
      </w:r>
      <w:r>
        <w:rPr>
          <w:rFonts w:hint="eastAsia" w:eastAsia="方正仿宋简体"/>
        </w:rPr>
        <w:t>了解常见心理障碍及影响心理健康的因素，学会觉察自己和他人的情绪，掌握简单的自我心理调适技巧，能够宣泄自己的困惑，及时调节情绪；能够辨证看待顺利与挫折、成功与失败，学会写心理日记</w:t>
      </w:r>
    </w:p>
    <w:p>
      <w:pPr>
        <w:overflowPunct w:val="0"/>
        <w:adjustRightInd w:val="0"/>
        <w:ind w:firstLine="640" w:firstLineChars="200"/>
        <w:outlineLvl w:val="0"/>
        <w:rPr>
          <w:rFonts w:eastAsia="方正仿宋简体"/>
        </w:rPr>
      </w:pPr>
      <w:r>
        <w:rPr>
          <w:rFonts w:hint="eastAsia" w:eastAsia="方正仿宋简体"/>
        </w:rPr>
        <w:t>（2）主要内容：</w:t>
      </w:r>
    </w:p>
    <w:tbl>
      <w:tblPr>
        <w:tblStyle w:val="5"/>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7"/>
        <w:gridCol w:w="5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7" w:type="dxa"/>
          </w:tcPr>
          <w:p>
            <w:pPr>
              <w:overflowPunct w:val="0"/>
              <w:adjustRightInd w:val="0"/>
              <w:snapToGrid w:val="0"/>
              <w:spacing w:line="400" w:lineRule="exact"/>
              <w:ind w:firstLine="560" w:firstLineChars="200"/>
              <w:outlineLvl w:val="0"/>
              <w:rPr>
                <w:rFonts w:ascii="方正仿宋简体" w:hAnsi="方正仿宋简体" w:eastAsia="方正仿宋简体"/>
                <w:sz w:val="28"/>
                <w:szCs w:val="28"/>
              </w:rPr>
            </w:pPr>
            <w:r>
              <w:rPr>
                <w:rFonts w:hint="eastAsia" w:ascii="方正仿宋简体" w:hAnsi="方正仿宋简体" w:eastAsia="方正仿宋简体"/>
                <w:sz w:val="28"/>
                <w:szCs w:val="28"/>
              </w:rPr>
              <w:t>主题</w:t>
            </w:r>
          </w:p>
        </w:tc>
        <w:tc>
          <w:tcPr>
            <w:tcW w:w="5528" w:type="dxa"/>
          </w:tcPr>
          <w:p>
            <w:pPr>
              <w:overflowPunct w:val="0"/>
              <w:adjustRightInd w:val="0"/>
              <w:snapToGrid w:val="0"/>
              <w:spacing w:line="400" w:lineRule="exact"/>
              <w:ind w:firstLine="560" w:firstLineChars="200"/>
              <w:outlineLvl w:val="0"/>
              <w:rPr>
                <w:rFonts w:ascii="方正仿宋简体" w:hAnsi="方正仿宋简体" w:eastAsia="方正仿宋简体"/>
                <w:sz w:val="28"/>
                <w:szCs w:val="28"/>
              </w:rPr>
            </w:pPr>
            <w:r>
              <w:rPr>
                <w:rFonts w:hint="eastAsia" w:ascii="方正仿宋简体" w:hAnsi="方正仿宋简体" w:eastAsia="方正仿宋简体"/>
                <w:sz w:val="28"/>
                <w:szCs w:val="28"/>
              </w:rPr>
              <w:t>核心内容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7" w:type="dxa"/>
          </w:tcPr>
          <w:p>
            <w:pPr>
              <w:overflowPunct w:val="0"/>
              <w:adjustRightInd w:val="0"/>
              <w:snapToGrid w:val="0"/>
              <w:spacing w:line="400" w:lineRule="exact"/>
              <w:ind w:firstLine="560" w:firstLineChars="200"/>
              <w:outlineLvl w:val="0"/>
              <w:rPr>
                <w:rFonts w:ascii="方正仿宋简体" w:hAnsi="方正仿宋简体" w:eastAsia="方正仿宋简体"/>
                <w:sz w:val="28"/>
                <w:szCs w:val="28"/>
              </w:rPr>
            </w:pPr>
            <w:r>
              <w:rPr>
                <w:rFonts w:hint="eastAsia" w:ascii="方正仿宋简体" w:hAnsi="方正仿宋简体" w:eastAsia="方正仿宋简体"/>
                <w:sz w:val="28"/>
                <w:szCs w:val="28"/>
              </w:rPr>
              <w:t>第一章  关注你的心理——心理健康总论</w:t>
            </w:r>
          </w:p>
        </w:tc>
        <w:tc>
          <w:tcPr>
            <w:tcW w:w="5528" w:type="dxa"/>
          </w:tcPr>
          <w:p>
            <w:pPr>
              <w:overflowPunct w:val="0"/>
              <w:adjustRightInd w:val="0"/>
              <w:snapToGrid w:val="0"/>
              <w:spacing w:line="400" w:lineRule="exact"/>
              <w:ind w:firstLine="560" w:firstLineChars="200"/>
              <w:outlineLvl w:val="0"/>
              <w:rPr>
                <w:rFonts w:ascii="方正仿宋简体" w:hAnsi="方正仿宋简体" w:eastAsia="方正仿宋简体"/>
                <w:sz w:val="28"/>
                <w:szCs w:val="28"/>
              </w:rPr>
            </w:pPr>
            <w:r>
              <w:rPr>
                <w:rFonts w:hint="eastAsia" w:ascii="方正仿宋简体" w:hAnsi="方正仿宋简体" w:eastAsia="方正仿宋简体"/>
                <w:sz w:val="28"/>
                <w:szCs w:val="28"/>
              </w:rPr>
              <w:t>心理活动的特点和实质</w:t>
            </w:r>
          </w:p>
          <w:p>
            <w:pPr>
              <w:overflowPunct w:val="0"/>
              <w:adjustRightInd w:val="0"/>
              <w:snapToGrid w:val="0"/>
              <w:spacing w:line="400" w:lineRule="exact"/>
              <w:ind w:firstLine="560" w:firstLineChars="200"/>
              <w:outlineLvl w:val="0"/>
              <w:rPr>
                <w:rFonts w:ascii="方正仿宋简体" w:hAnsi="方正仿宋简体" w:eastAsia="方正仿宋简体"/>
                <w:sz w:val="28"/>
                <w:szCs w:val="28"/>
              </w:rPr>
            </w:pPr>
            <w:r>
              <w:rPr>
                <w:rFonts w:hint="eastAsia" w:ascii="方正仿宋简体" w:hAnsi="方正仿宋简体" w:eastAsia="方正仿宋简体"/>
                <w:sz w:val="28"/>
                <w:szCs w:val="28"/>
              </w:rPr>
              <w:t>大学生心理发展的特点以及大学生心理健康的标准</w:t>
            </w:r>
          </w:p>
          <w:p>
            <w:pPr>
              <w:overflowPunct w:val="0"/>
              <w:adjustRightInd w:val="0"/>
              <w:snapToGrid w:val="0"/>
              <w:spacing w:line="400" w:lineRule="exact"/>
              <w:ind w:firstLine="560" w:firstLineChars="200"/>
              <w:outlineLvl w:val="0"/>
              <w:rPr>
                <w:rFonts w:ascii="方正仿宋简体" w:hAnsi="方正仿宋简体" w:eastAsia="方正仿宋简体"/>
                <w:sz w:val="28"/>
                <w:szCs w:val="28"/>
              </w:rPr>
            </w:pPr>
            <w:r>
              <w:rPr>
                <w:rFonts w:hint="eastAsia" w:ascii="方正仿宋简体" w:hAnsi="方正仿宋简体" w:eastAsia="方正仿宋简体"/>
                <w:sz w:val="28"/>
                <w:szCs w:val="28"/>
              </w:rPr>
              <w:t>影响大学生心理健康因素及心理健康的自我维护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7" w:type="dxa"/>
          </w:tcPr>
          <w:p>
            <w:pPr>
              <w:overflowPunct w:val="0"/>
              <w:adjustRightInd w:val="0"/>
              <w:snapToGrid w:val="0"/>
              <w:spacing w:line="400" w:lineRule="exact"/>
              <w:ind w:firstLine="560" w:firstLineChars="200"/>
              <w:outlineLvl w:val="0"/>
              <w:rPr>
                <w:rFonts w:ascii="方正仿宋简体" w:hAnsi="方正仿宋简体" w:eastAsia="方正仿宋简体"/>
                <w:sz w:val="28"/>
                <w:szCs w:val="28"/>
              </w:rPr>
            </w:pPr>
            <w:r>
              <w:rPr>
                <w:rFonts w:hint="eastAsia" w:ascii="方正仿宋简体" w:hAnsi="方正仿宋简体" w:eastAsia="方正仿宋简体"/>
                <w:sz w:val="28"/>
                <w:szCs w:val="28"/>
              </w:rPr>
              <w:t>第二章 看待你的心理——学会享受心理咨询</w:t>
            </w:r>
          </w:p>
        </w:tc>
        <w:tc>
          <w:tcPr>
            <w:tcW w:w="5528" w:type="dxa"/>
          </w:tcPr>
          <w:p>
            <w:pPr>
              <w:overflowPunct w:val="0"/>
              <w:adjustRightInd w:val="0"/>
              <w:snapToGrid w:val="0"/>
              <w:spacing w:line="400" w:lineRule="exact"/>
              <w:ind w:firstLine="560" w:firstLineChars="200"/>
              <w:outlineLvl w:val="0"/>
              <w:rPr>
                <w:rFonts w:ascii="方正仿宋简体" w:hAnsi="方正仿宋简体" w:eastAsia="方正仿宋简体"/>
                <w:sz w:val="28"/>
                <w:szCs w:val="28"/>
              </w:rPr>
            </w:pPr>
            <w:r>
              <w:rPr>
                <w:rFonts w:hint="eastAsia" w:ascii="方正仿宋简体" w:hAnsi="方正仿宋简体" w:eastAsia="方正仿宋简体"/>
                <w:sz w:val="28"/>
                <w:szCs w:val="28"/>
              </w:rPr>
              <w:t>了解心理咨询与治疗的概念和功能</w:t>
            </w:r>
          </w:p>
          <w:p>
            <w:pPr>
              <w:overflowPunct w:val="0"/>
              <w:adjustRightInd w:val="0"/>
              <w:snapToGrid w:val="0"/>
              <w:spacing w:line="400" w:lineRule="exact"/>
              <w:ind w:firstLine="560" w:firstLineChars="200"/>
              <w:outlineLvl w:val="0"/>
              <w:rPr>
                <w:rFonts w:ascii="方正仿宋简体" w:hAnsi="方正仿宋简体" w:eastAsia="方正仿宋简体"/>
                <w:sz w:val="28"/>
                <w:szCs w:val="28"/>
              </w:rPr>
            </w:pPr>
            <w:r>
              <w:rPr>
                <w:rFonts w:hint="eastAsia" w:ascii="方正仿宋简体" w:hAnsi="方正仿宋简体" w:eastAsia="方正仿宋简体"/>
                <w:sz w:val="28"/>
                <w:szCs w:val="28"/>
              </w:rPr>
              <w:t>大学生心理咨询的内容与类型</w:t>
            </w:r>
          </w:p>
          <w:p>
            <w:pPr>
              <w:overflowPunct w:val="0"/>
              <w:adjustRightInd w:val="0"/>
              <w:snapToGrid w:val="0"/>
              <w:spacing w:line="400" w:lineRule="exact"/>
              <w:ind w:firstLine="560" w:firstLineChars="200"/>
              <w:outlineLvl w:val="0"/>
              <w:rPr>
                <w:rFonts w:ascii="方正仿宋简体" w:hAnsi="方正仿宋简体" w:eastAsia="方正仿宋简体"/>
                <w:sz w:val="28"/>
                <w:szCs w:val="28"/>
              </w:rPr>
            </w:pPr>
            <w:r>
              <w:rPr>
                <w:rFonts w:hint="eastAsia" w:ascii="方正仿宋简体" w:hAnsi="方正仿宋简体" w:eastAsia="方正仿宋简体"/>
                <w:sz w:val="28"/>
                <w:szCs w:val="28"/>
              </w:rPr>
              <w:t>心理咨询主要的理论流派与方法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7" w:type="dxa"/>
          </w:tcPr>
          <w:p>
            <w:pPr>
              <w:overflowPunct w:val="0"/>
              <w:adjustRightInd w:val="0"/>
              <w:snapToGrid w:val="0"/>
              <w:spacing w:line="400" w:lineRule="exact"/>
              <w:ind w:firstLine="560" w:firstLineChars="200"/>
              <w:outlineLvl w:val="0"/>
              <w:rPr>
                <w:rFonts w:ascii="方正仿宋简体" w:hAnsi="方正仿宋简体" w:eastAsia="方正仿宋简体"/>
                <w:sz w:val="28"/>
                <w:szCs w:val="28"/>
              </w:rPr>
            </w:pPr>
            <w:r>
              <w:rPr>
                <w:rFonts w:hint="eastAsia" w:ascii="方正仿宋简体" w:hAnsi="方正仿宋简体" w:eastAsia="方正仿宋简体"/>
                <w:sz w:val="28"/>
                <w:szCs w:val="28"/>
              </w:rPr>
              <w:t>第三章 打开你的心灵之旅——大学生常见心理问题的识别与调适</w:t>
            </w:r>
          </w:p>
        </w:tc>
        <w:tc>
          <w:tcPr>
            <w:tcW w:w="5528" w:type="dxa"/>
          </w:tcPr>
          <w:p>
            <w:pPr>
              <w:overflowPunct w:val="0"/>
              <w:adjustRightInd w:val="0"/>
              <w:snapToGrid w:val="0"/>
              <w:spacing w:line="400" w:lineRule="exact"/>
              <w:ind w:firstLine="560" w:firstLineChars="200"/>
              <w:outlineLvl w:val="0"/>
              <w:rPr>
                <w:rFonts w:ascii="方正仿宋简体" w:hAnsi="方正仿宋简体" w:eastAsia="方正仿宋简体"/>
                <w:sz w:val="28"/>
                <w:szCs w:val="28"/>
              </w:rPr>
            </w:pPr>
            <w:r>
              <w:rPr>
                <w:rFonts w:hint="eastAsia" w:ascii="方正仿宋简体" w:hAnsi="方正仿宋简体" w:eastAsia="方正仿宋简体"/>
                <w:sz w:val="28"/>
                <w:szCs w:val="28"/>
              </w:rPr>
              <w:t>大学生常见心理问题及其表现</w:t>
            </w:r>
          </w:p>
          <w:p>
            <w:pPr>
              <w:overflowPunct w:val="0"/>
              <w:adjustRightInd w:val="0"/>
              <w:snapToGrid w:val="0"/>
              <w:spacing w:line="400" w:lineRule="exact"/>
              <w:ind w:firstLine="560" w:firstLineChars="200"/>
              <w:outlineLvl w:val="0"/>
              <w:rPr>
                <w:rFonts w:ascii="方正仿宋简体" w:hAnsi="方正仿宋简体" w:eastAsia="方正仿宋简体"/>
                <w:sz w:val="28"/>
                <w:szCs w:val="28"/>
              </w:rPr>
            </w:pPr>
            <w:r>
              <w:rPr>
                <w:rFonts w:hint="eastAsia" w:ascii="方正仿宋简体" w:hAnsi="方正仿宋简体" w:eastAsia="方正仿宋简体"/>
                <w:sz w:val="28"/>
                <w:szCs w:val="28"/>
              </w:rPr>
              <w:t>大学生常见心理问题产生的原因</w:t>
            </w:r>
          </w:p>
          <w:p>
            <w:pPr>
              <w:overflowPunct w:val="0"/>
              <w:adjustRightInd w:val="0"/>
              <w:snapToGrid w:val="0"/>
              <w:spacing w:line="400" w:lineRule="exact"/>
              <w:ind w:firstLine="560" w:firstLineChars="200"/>
              <w:outlineLvl w:val="0"/>
              <w:rPr>
                <w:rFonts w:ascii="方正仿宋简体" w:hAnsi="方正仿宋简体" w:eastAsia="方正仿宋简体"/>
                <w:sz w:val="28"/>
                <w:szCs w:val="28"/>
              </w:rPr>
            </w:pPr>
            <w:r>
              <w:rPr>
                <w:rFonts w:hint="eastAsia" w:ascii="方正仿宋简体" w:hAnsi="方正仿宋简体" w:eastAsia="方正仿宋简体"/>
                <w:sz w:val="28"/>
                <w:szCs w:val="28"/>
              </w:rPr>
              <w:t>大学生常见心理问题的调适与应对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7" w:type="dxa"/>
          </w:tcPr>
          <w:p>
            <w:pPr>
              <w:overflowPunct w:val="0"/>
              <w:adjustRightInd w:val="0"/>
              <w:snapToGrid w:val="0"/>
              <w:spacing w:line="400" w:lineRule="exact"/>
              <w:ind w:firstLine="560" w:firstLineChars="200"/>
              <w:outlineLvl w:val="0"/>
              <w:rPr>
                <w:rFonts w:ascii="方正仿宋简体" w:hAnsi="方正仿宋简体" w:eastAsia="方正仿宋简体"/>
                <w:sz w:val="28"/>
                <w:szCs w:val="28"/>
              </w:rPr>
            </w:pPr>
            <w:r>
              <w:rPr>
                <w:rFonts w:hint="eastAsia" w:ascii="方正仿宋简体" w:hAnsi="方正仿宋简体" w:eastAsia="方正仿宋简体"/>
                <w:sz w:val="28"/>
                <w:szCs w:val="28"/>
              </w:rPr>
              <w:t>第四章 认识你自己——自我意识发展中的心理调适</w:t>
            </w:r>
          </w:p>
        </w:tc>
        <w:tc>
          <w:tcPr>
            <w:tcW w:w="5528" w:type="dxa"/>
          </w:tcPr>
          <w:p>
            <w:pPr>
              <w:overflowPunct w:val="0"/>
              <w:adjustRightInd w:val="0"/>
              <w:snapToGrid w:val="0"/>
              <w:spacing w:line="400" w:lineRule="exact"/>
              <w:ind w:firstLine="560" w:firstLineChars="200"/>
              <w:outlineLvl w:val="0"/>
              <w:rPr>
                <w:rFonts w:ascii="方正仿宋简体" w:hAnsi="方正仿宋简体" w:eastAsia="方正仿宋简体"/>
                <w:sz w:val="28"/>
                <w:szCs w:val="28"/>
              </w:rPr>
            </w:pPr>
            <w:r>
              <w:rPr>
                <w:rFonts w:hint="eastAsia" w:ascii="方正仿宋简体" w:hAnsi="方正仿宋简体" w:eastAsia="方正仿宋简体"/>
                <w:sz w:val="28"/>
                <w:szCs w:val="28"/>
              </w:rPr>
              <w:t>大学生自我意识的评估与自我完善的方法与途径</w:t>
            </w:r>
          </w:p>
          <w:p>
            <w:pPr>
              <w:overflowPunct w:val="0"/>
              <w:adjustRightInd w:val="0"/>
              <w:snapToGrid w:val="0"/>
              <w:spacing w:line="400" w:lineRule="exact"/>
              <w:ind w:firstLine="560" w:firstLineChars="200"/>
              <w:outlineLvl w:val="0"/>
              <w:rPr>
                <w:rFonts w:ascii="方正仿宋简体" w:hAnsi="方正仿宋简体" w:eastAsia="方正仿宋简体"/>
                <w:sz w:val="28"/>
                <w:szCs w:val="28"/>
              </w:rPr>
            </w:pPr>
            <w:r>
              <w:rPr>
                <w:rFonts w:hint="eastAsia" w:ascii="方正仿宋简体" w:hAnsi="方正仿宋简体" w:eastAsia="方正仿宋简体"/>
                <w:sz w:val="28"/>
                <w:szCs w:val="28"/>
              </w:rPr>
              <w:t>大学生自我意识发展的特点</w:t>
            </w:r>
          </w:p>
          <w:p>
            <w:pPr>
              <w:overflowPunct w:val="0"/>
              <w:adjustRightInd w:val="0"/>
              <w:snapToGrid w:val="0"/>
              <w:spacing w:line="400" w:lineRule="exact"/>
              <w:ind w:firstLine="560" w:firstLineChars="200"/>
              <w:outlineLvl w:val="0"/>
              <w:rPr>
                <w:rFonts w:ascii="方正仿宋简体" w:hAnsi="方正仿宋简体" w:eastAsia="方正仿宋简体"/>
                <w:sz w:val="28"/>
                <w:szCs w:val="28"/>
              </w:rPr>
            </w:pPr>
            <w:r>
              <w:rPr>
                <w:rFonts w:hint="eastAsia" w:ascii="方正仿宋简体" w:hAnsi="方正仿宋简体" w:eastAsia="方正仿宋简体"/>
                <w:sz w:val="28"/>
                <w:szCs w:val="28"/>
              </w:rPr>
              <w:t>大学生自我意识发展的偏差与调适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7" w:type="dxa"/>
          </w:tcPr>
          <w:p>
            <w:pPr>
              <w:overflowPunct w:val="0"/>
              <w:adjustRightInd w:val="0"/>
              <w:snapToGrid w:val="0"/>
              <w:spacing w:line="400" w:lineRule="exact"/>
              <w:ind w:firstLine="560" w:firstLineChars="200"/>
              <w:outlineLvl w:val="0"/>
              <w:rPr>
                <w:rFonts w:ascii="方正仿宋简体" w:hAnsi="方正仿宋简体" w:eastAsia="方正仿宋简体"/>
                <w:sz w:val="28"/>
                <w:szCs w:val="28"/>
              </w:rPr>
            </w:pPr>
            <w:r>
              <w:rPr>
                <w:rFonts w:hint="eastAsia" w:ascii="方正仿宋简体" w:hAnsi="方正仿宋简体" w:eastAsia="方正仿宋简体"/>
                <w:sz w:val="28"/>
                <w:szCs w:val="28"/>
              </w:rPr>
              <w:t>第五章 塑造你的人格魅力——人格塑造中的心理调适</w:t>
            </w:r>
          </w:p>
        </w:tc>
        <w:tc>
          <w:tcPr>
            <w:tcW w:w="5528" w:type="dxa"/>
          </w:tcPr>
          <w:p>
            <w:pPr>
              <w:overflowPunct w:val="0"/>
              <w:adjustRightInd w:val="0"/>
              <w:snapToGrid w:val="0"/>
              <w:spacing w:line="400" w:lineRule="exact"/>
              <w:ind w:firstLine="560" w:firstLineChars="200"/>
              <w:outlineLvl w:val="0"/>
              <w:rPr>
                <w:rFonts w:ascii="方正仿宋简体" w:hAnsi="方正仿宋简体" w:eastAsia="方正仿宋简体"/>
                <w:sz w:val="28"/>
                <w:szCs w:val="28"/>
              </w:rPr>
            </w:pPr>
            <w:r>
              <w:rPr>
                <w:rFonts w:hint="eastAsia" w:ascii="方正仿宋简体" w:hAnsi="方正仿宋简体" w:eastAsia="方正仿宋简体"/>
                <w:sz w:val="28"/>
                <w:szCs w:val="28"/>
              </w:rPr>
              <w:t>大学生人格完善的途径及调适方法</w:t>
            </w:r>
          </w:p>
          <w:p>
            <w:pPr>
              <w:overflowPunct w:val="0"/>
              <w:adjustRightInd w:val="0"/>
              <w:snapToGrid w:val="0"/>
              <w:spacing w:line="400" w:lineRule="exact"/>
              <w:ind w:firstLine="560" w:firstLineChars="200"/>
              <w:outlineLvl w:val="0"/>
              <w:rPr>
                <w:rFonts w:ascii="方正仿宋简体" w:hAnsi="方正仿宋简体" w:eastAsia="方正仿宋简体"/>
                <w:sz w:val="28"/>
                <w:szCs w:val="28"/>
              </w:rPr>
            </w:pPr>
            <w:r>
              <w:rPr>
                <w:rFonts w:hint="eastAsia" w:ascii="方正仿宋简体" w:hAnsi="方正仿宋简体" w:eastAsia="方正仿宋简体"/>
                <w:sz w:val="28"/>
                <w:szCs w:val="28"/>
              </w:rPr>
              <w:t>人格概述</w:t>
            </w:r>
          </w:p>
          <w:p>
            <w:pPr>
              <w:overflowPunct w:val="0"/>
              <w:adjustRightInd w:val="0"/>
              <w:snapToGrid w:val="0"/>
              <w:spacing w:line="400" w:lineRule="exact"/>
              <w:ind w:firstLine="560" w:firstLineChars="200"/>
              <w:outlineLvl w:val="0"/>
              <w:rPr>
                <w:rFonts w:ascii="方正仿宋简体" w:hAnsi="方正仿宋简体" w:eastAsia="方正仿宋简体"/>
                <w:sz w:val="28"/>
                <w:szCs w:val="28"/>
              </w:rPr>
            </w:pPr>
            <w:r>
              <w:rPr>
                <w:rFonts w:hint="eastAsia" w:ascii="方正仿宋简体" w:hAnsi="方正仿宋简体" w:eastAsia="方正仿宋简体"/>
                <w:sz w:val="28"/>
                <w:szCs w:val="28"/>
              </w:rPr>
              <w:t>大学生的人格特点与人格评估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7" w:type="dxa"/>
          </w:tcPr>
          <w:p>
            <w:pPr>
              <w:overflowPunct w:val="0"/>
              <w:adjustRightInd w:val="0"/>
              <w:snapToGrid w:val="0"/>
              <w:spacing w:line="400" w:lineRule="exact"/>
              <w:ind w:firstLine="560" w:firstLineChars="200"/>
              <w:outlineLvl w:val="0"/>
              <w:rPr>
                <w:rFonts w:ascii="方正仿宋简体" w:hAnsi="方正仿宋简体" w:eastAsia="方正仿宋简体"/>
                <w:sz w:val="28"/>
                <w:szCs w:val="28"/>
              </w:rPr>
            </w:pPr>
            <w:r>
              <w:rPr>
                <w:rFonts w:hint="eastAsia" w:ascii="方正仿宋简体" w:hAnsi="方正仿宋简体" w:eastAsia="方正仿宋简体"/>
                <w:sz w:val="28"/>
                <w:szCs w:val="28"/>
              </w:rPr>
              <w:t>第六章 规划你的大学生涯——适应与发展中的心理调适</w:t>
            </w:r>
          </w:p>
        </w:tc>
        <w:tc>
          <w:tcPr>
            <w:tcW w:w="5528" w:type="dxa"/>
          </w:tcPr>
          <w:p>
            <w:pPr>
              <w:overflowPunct w:val="0"/>
              <w:adjustRightInd w:val="0"/>
              <w:snapToGrid w:val="0"/>
              <w:spacing w:line="400" w:lineRule="exact"/>
              <w:ind w:firstLine="560" w:firstLineChars="200"/>
              <w:outlineLvl w:val="0"/>
              <w:rPr>
                <w:rFonts w:ascii="方正仿宋简体" w:hAnsi="方正仿宋简体" w:eastAsia="方正仿宋简体"/>
                <w:sz w:val="28"/>
                <w:szCs w:val="28"/>
              </w:rPr>
            </w:pPr>
            <w:r>
              <w:rPr>
                <w:rFonts w:hint="eastAsia" w:ascii="方正仿宋简体" w:hAnsi="方正仿宋简体" w:eastAsia="方正仿宋简体"/>
                <w:sz w:val="28"/>
                <w:szCs w:val="28"/>
              </w:rPr>
              <w:t>大学生涯规划的途径与方法</w:t>
            </w:r>
          </w:p>
          <w:p>
            <w:pPr>
              <w:overflowPunct w:val="0"/>
              <w:adjustRightInd w:val="0"/>
              <w:snapToGrid w:val="0"/>
              <w:spacing w:line="400" w:lineRule="exact"/>
              <w:ind w:firstLine="560" w:firstLineChars="200"/>
              <w:outlineLvl w:val="0"/>
              <w:rPr>
                <w:rFonts w:ascii="方正仿宋简体" w:hAnsi="方正仿宋简体" w:eastAsia="方正仿宋简体"/>
                <w:sz w:val="28"/>
                <w:szCs w:val="28"/>
              </w:rPr>
            </w:pPr>
            <w:r>
              <w:rPr>
                <w:rFonts w:hint="eastAsia" w:ascii="方正仿宋简体" w:hAnsi="方正仿宋简体" w:eastAsia="方正仿宋简体"/>
                <w:sz w:val="28"/>
                <w:szCs w:val="28"/>
              </w:rPr>
              <w:t>大学生活的特点及适应与发展</w:t>
            </w:r>
          </w:p>
          <w:p>
            <w:pPr>
              <w:overflowPunct w:val="0"/>
              <w:adjustRightInd w:val="0"/>
              <w:snapToGrid w:val="0"/>
              <w:spacing w:line="400" w:lineRule="exact"/>
              <w:ind w:firstLine="560" w:firstLineChars="200"/>
              <w:outlineLvl w:val="0"/>
              <w:rPr>
                <w:rFonts w:ascii="方正仿宋简体" w:hAnsi="方正仿宋简体" w:eastAsia="方正仿宋简体"/>
                <w:sz w:val="28"/>
                <w:szCs w:val="28"/>
              </w:rPr>
            </w:pPr>
            <w:r>
              <w:rPr>
                <w:rFonts w:hint="eastAsia" w:ascii="方正仿宋简体" w:hAnsi="方正仿宋简体" w:eastAsia="方正仿宋简体"/>
                <w:sz w:val="28"/>
                <w:szCs w:val="28"/>
              </w:rPr>
              <w:t>大学生能力概述及发展目标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2977" w:type="dxa"/>
          </w:tcPr>
          <w:p>
            <w:pPr>
              <w:overflowPunct w:val="0"/>
              <w:adjustRightInd w:val="0"/>
              <w:snapToGrid w:val="0"/>
              <w:spacing w:line="400" w:lineRule="exact"/>
              <w:ind w:firstLine="560" w:firstLineChars="200"/>
              <w:outlineLvl w:val="0"/>
              <w:rPr>
                <w:rFonts w:ascii="方正仿宋简体" w:hAnsi="方正仿宋简体" w:eastAsia="方正仿宋简体"/>
                <w:sz w:val="28"/>
                <w:szCs w:val="28"/>
              </w:rPr>
            </w:pPr>
            <w:r>
              <w:rPr>
                <w:rFonts w:hint="eastAsia" w:ascii="方正仿宋简体" w:hAnsi="方正仿宋简体" w:eastAsia="方正仿宋简体"/>
                <w:sz w:val="28"/>
                <w:szCs w:val="28"/>
              </w:rPr>
              <w:t>第七章 培养你的创新能力——学习过程中的心理调适</w:t>
            </w:r>
          </w:p>
        </w:tc>
        <w:tc>
          <w:tcPr>
            <w:tcW w:w="5528" w:type="dxa"/>
          </w:tcPr>
          <w:p>
            <w:pPr>
              <w:overflowPunct w:val="0"/>
              <w:adjustRightInd w:val="0"/>
              <w:snapToGrid w:val="0"/>
              <w:spacing w:line="400" w:lineRule="exact"/>
              <w:ind w:firstLine="560" w:firstLineChars="200"/>
              <w:outlineLvl w:val="0"/>
              <w:rPr>
                <w:rFonts w:ascii="方正仿宋简体" w:hAnsi="方正仿宋简体" w:eastAsia="方正仿宋简体"/>
                <w:sz w:val="28"/>
                <w:szCs w:val="28"/>
              </w:rPr>
            </w:pPr>
            <w:r>
              <w:rPr>
                <w:rFonts w:hint="eastAsia" w:ascii="方正仿宋简体" w:hAnsi="方正仿宋简体" w:eastAsia="方正仿宋简体"/>
                <w:sz w:val="28"/>
                <w:szCs w:val="28"/>
              </w:rPr>
              <w:t>大学生常见的学习障碍及调适</w:t>
            </w:r>
          </w:p>
          <w:p>
            <w:pPr>
              <w:overflowPunct w:val="0"/>
              <w:adjustRightInd w:val="0"/>
              <w:snapToGrid w:val="0"/>
              <w:spacing w:line="400" w:lineRule="exact"/>
              <w:ind w:firstLine="560" w:firstLineChars="200"/>
              <w:outlineLvl w:val="0"/>
              <w:rPr>
                <w:rFonts w:ascii="方正仿宋简体" w:hAnsi="方正仿宋简体" w:eastAsia="方正仿宋简体"/>
                <w:sz w:val="28"/>
                <w:szCs w:val="28"/>
              </w:rPr>
            </w:pPr>
            <w:r>
              <w:rPr>
                <w:rFonts w:hint="eastAsia" w:ascii="方正仿宋简体" w:hAnsi="方正仿宋简体" w:eastAsia="方正仿宋简体"/>
                <w:sz w:val="28"/>
                <w:szCs w:val="28"/>
              </w:rPr>
              <w:t>大学生学习特点与心理机制</w:t>
            </w:r>
          </w:p>
          <w:p>
            <w:pPr>
              <w:overflowPunct w:val="0"/>
              <w:adjustRightInd w:val="0"/>
              <w:snapToGrid w:val="0"/>
              <w:spacing w:line="400" w:lineRule="exact"/>
              <w:ind w:firstLine="560" w:firstLineChars="200"/>
              <w:outlineLvl w:val="0"/>
              <w:rPr>
                <w:rFonts w:ascii="方正仿宋简体" w:hAnsi="方正仿宋简体" w:eastAsia="方正仿宋简体"/>
                <w:sz w:val="28"/>
                <w:szCs w:val="28"/>
              </w:rPr>
            </w:pPr>
            <w:r>
              <w:rPr>
                <w:rFonts w:hint="eastAsia" w:ascii="方正仿宋简体" w:hAnsi="方正仿宋简体" w:eastAsia="方正仿宋简体"/>
                <w:sz w:val="28"/>
                <w:szCs w:val="28"/>
              </w:rPr>
              <w:t>大学生学习能力的培养及潜能开发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7" w:type="dxa"/>
          </w:tcPr>
          <w:p>
            <w:pPr>
              <w:overflowPunct w:val="0"/>
              <w:adjustRightInd w:val="0"/>
              <w:snapToGrid w:val="0"/>
              <w:spacing w:line="400" w:lineRule="exact"/>
              <w:ind w:firstLine="560" w:firstLineChars="200"/>
              <w:outlineLvl w:val="0"/>
              <w:rPr>
                <w:rFonts w:ascii="方正仿宋简体" w:hAnsi="方正仿宋简体" w:eastAsia="方正仿宋简体"/>
                <w:sz w:val="28"/>
                <w:szCs w:val="28"/>
              </w:rPr>
            </w:pPr>
            <w:r>
              <w:rPr>
                <w:rFonts w:hint="eastAsia" w:ascii="方正仿宋简体" w:hAnsi="方正仿宋简体" w:eastAsia="方正仿宋简体"/>
                <w:sz w:val="28"/>
                <w:szCs w:val="28"/>
              </w:rPr>
              <w:t>第八章 管理好你的情绪——情绪的自我心理调适</w:t>
            </w:r>
          </w:p>
        </w:tc>
        <w:tc>
          <w:tcPr>
            <w:tcW w:w="5528" w:type="dxa"/>
          </w:tcPr>
          <w:p>
            <w:pPr>
              <w:overflowPunct w:val="0"/>
              <w:adjustRightInd w:val="0"/>
              <w:snapToGrid w:val="0"/>
              <w:spacing w:line="400" w:lineRule="exact"/>
              <w:ind w:firstLine="560" w:firstLineChars="200"/>
              <w:outlineLvl w:val="0"/>
              <w:rPr>
                <w:rFonts w:ascii="方正仿宋简体" w:hAnsi="方正仿宋简体" w:eastAsia="方正仿宋简体"/>
                <w:sz w:val="28"/>
                <w:szCs w:val="28"/>
              </w:rPr>
            </w:pPr>
            <w:r>
              <w:rPr>
                <w:rFonts w:hint="eastAsia" w:ascii="方正仿宋简体" w:hAnsi="方正仿宋简体" w:eastAsia="方正仿宋简体"/>
                <w:sz w:val="28"/>
                <w:szCs w:val="28"/>
              </w:rPr>
              <w:t>大学生不良情绪的表现及调适</w:t>
            </w:r>
          </w:p>
          <w:p>
            <w:pPr>
              <w:overflowPunct w:val="0"/>
              <w:adjustRightInd w:val="0"/>
              <w:snapToGrid w:val="0"/>
              <w:spacing w:line="400" w:lineRule="exact"/>
              <w:ind w:firstLine="560" w:firstLineChars="200"/>
              <w:outlineLvl w:val="0"/>
              <w:rPr>
                <w:rFonts w:ascii="方正仿宋简体" w:hAnsi="方正仿宋简体" w:eastAsia="方正仿宋简体"/>
                <w:sz w:val="28"/>
                <w:szCs w:val="28"/>
              </w:rPr>
            </w:pPr>
            <w:r>
              <w:rPr>
                <w:rFonts w:hint="eastAsia" w:ascii="方正仿宋简体" w:hAnsi="方正仿宋简体" w:eastAsia="方正仿宋简体"/>
                <w:sz w:val="28"/>
                <w:szCs w:val="28"/>
              </w:rPr>
              <w:t>情绪概述</w:t>
            </w:r>
          </w:p>
          <w:p>
            <w:pPr>
              <w:overflowPunct w:val="0"/>
              <w:adjustRightInd w:val="0"/>
              <w:snapToGrid w:val="0"/>
              <w:spacing w:line="400" w:lineRule="exact"/>
              <w:ind w:firstLine="560" w:firstLineChars="200"/>
              <w:outlineLvl w:val="0"/>
              <w:rPr>
                <w:rFonts w:ascii="方正仿宋简体" w:hAnsi="方正仿宋简体" w:eastAsia="方正仿宋简体"/>
                <w:sz w:val="28"/>
                <w:szCs w:val="28"/>
              </w:rPr>
            </w:pPr>
            <w:r>
              <w:rPr>
                <w:rFonts w:hint="eastAsia" w:ascii="方正仿宋简体" w:hAnsi="方正仿宋简体" w:eastAsia="方正仿宋简体"/>
                <w:sz w:val="28"/>
                <w:szCs w:val="28"/>
              </w:rPr>
              <w:t>培养积极乐观的情绪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7" w:type="dxa"/>
          </w:tcPr>
          <w:p>
            <w:pPr>
              <w:overflowPunct w:val="0"/>
              <w:adjustRightInd w:val="0"/>
              <w:snapToGrid w:val="0"/>
              <w:spacing w:line="400" w:lineRule="exact"/>
              <w:ind w:firstLine="560" w:firstLineChars="200"/>
              <w:outlineLvl w:val="0"/>
              <w:rPr>
                <w:rFonts w:ascii="方正仿宋简体" w:hAnsi="方正仿宋简体" w:eastAsia="方正仿宋简体"/>
                <w:sz w:val="28"/>
                <w:szCs w:val="28"/>
              </w:rPr>
            </w:pPr>
            <w:r>
              <w:rPr>
                <w:rFonts w:hint="eastAsia" w:ascii="方正仿宋简体" w:hAnsi="方正仿宋简体" w:eastAsia="方正仿宋简体"/>
                <w:sz w:val="28"/>
                <w:szCs w:val="28"/>
              </w:rPr>
              <w:t>第九章 提升你的人际沟通能力——人际交往中的心理调适</w:t>
            </w:r>
          </w:p>
        </w:tc>
        <w:tc>
          <w:tcPr>
            <w:tcW w:w="5528" w:type="dxa"/>
          </w:tcPr>
          <w:p>
            <w:pPr>
              <w:overflowPunct w:val="0"/>
              <w:adjustRightInd w:val="0"/>
              <w:snapToGrid w:val="0"/>
              <w:spacing w:line="400" w:lineRule="exact"/>
              <w:ind w:firstLine="560" w:firstLineChars="200"/>
              <w:outlineLvl w:val="0"/>
              <w:rPr>
                <w:rFonts w:ascii="方正仿宋简体" w:hAnsi="方正仿宋简体" w:eastAsia="方正仿宋简体"/>
                <w:sz w:val="28"/>
                <w:szCs w:val="28"/>
              </w:rPr>
            </w:pPr>
            <w:r>
              <w:rPr>
                <w:rFonts w:hint="eastAsia" w:ascii="方正仿宋简体" w:hAnsi="方正仿宋简体" w:eastAsia="方正仿宋简体"/>
                <w:sz w:val="28"/>
                <w:szCs w:val="28"/>
              </w:rPr>
              <w:t>大学生人际关系障碍及调适</w:t>
            </w:r>
          </w:p>
          <w:p>
            <w:pPr>
              <w:overflowPunct w:val="0"/>
              <w:adjustRightInd w:val="0"/>
              <w:snapToGrid w:val="0"/>
              <w:spacing w:line="400" w:lineRule="exact"/>
              <w:ind w:firstLine="560" w:firstLineChars="200"/>
              <w:outlineLvl w:val="0"/>
              <w:rPr>
                <w:rFonts w:ascii="方正仿宋简体" w:hAnsi="方正仿宋简体" w:eastAsia="方正仿宋简体"/>
                <w:sz w:val="28"/>
                <w:szCs w:val="28"/>
              </w:rPr>
            </w:pPr>
            <w:r>
              <w:rPr>
                <w:rFonts w:hint="eastAsia" w:ascii="方正仿宋简体" w:hAnsi="方正仿宋简体" w:eastAsia="方正仿宋简体"/>
                <w:sz w:val="28"/>
                <w:szCs w:val="28"/>
              </w:rPr>
              <w:t>人际关系概述</w:t>
            </w:r>
          </w:p>
          <w:p>
            <w:pPr>
              <w:overflowPunct w:val="0"/>
              <w:adjustRightInd w:val="0"/>
              <w:snapToGrid w:val="0"/>
              <w:spacing w:line="400" w:lineRule="exact"/>
              <w:ind w:firstLine="560" w:firstLineChars="200"/>
              <w:outlineLvl w:val="0"/>
              <w:rPr>
                <w:rFonts w:ascii="方正仿宋简体" w:hAnsi="方正仿宋简体" w:eastAsia="方正仿宋简体"/>
                <w:sz w:val="28"/>
                <w:szCs w:val="28"/>
              </w:rPr>
            </w:pPr>
            <w:r>
              <w:rPr>
                <w:rFonts w:hint="eastAsia" w:ascii="方正仿宋简体" w:hAnsi="方正仿宋简体" w:eastAsia="方正仿宋简体"/>
                <w:sz w:val="28"/>
                <w:szCs w:val="28"/>
              </w:rPr>
              <w:t>大学生人际交往原则及技巧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trPr>
        <w:tc>
          <w:tcPr>
            <w:tcW w:w="2977" w:type="dxa"/>
          </w:tcPr>
          <w:p>
            <w:pPr>
              <w:overflowPunct w:val="0"/>
              <w:adjustRightInd w:val="0"/>
              <w:snapToGrid w:val="0"/>
              <w:spacing w:line="400" w:lineRule="exact"/>
              <w:ind w:firstLine="560" w:firstLineChars="200"/>
              <w:outlineLvl w:val="0"/>
              <w:rPr>
                <w:rFonts w:ascii="方正仿宋简体" w:hAnsi="方正仿宋简体" w:eastAsia="方正仿宋简体"/>
                <w:sz w:val="28"/>
                <w:szCs w:val="28"/>
              </w:rPr>
            </w:pPr>
            <w:r>
              <w:rPr>
                <w:rFonts w:hint="eastAsia" w:ascii="方正仿宋简体" w:hAnsi="方正仿宋简体" w:eastAsia="方正仿宋简体"/>
                <w:sz w:val="28"/>
                <w:szCs w:val="28"/>
              </w:rPr>
              <w:t>第十章 把握你的爱情航线——恋爱中性与爱的心理调适</w:t>
            </w:r>
          </w:p>
          <w:p>
            <w:pPr>
              <w:overflowPunct w:val="0"/>
              <w:adjustRightInd w:val="0"/>
              <w:snapToGrid w:val="0"/>
              <w:spacing w:line="400" w:lineRule="exact"/>
              <w:ind w:firstLine="560" w:firstLineChars="200"/>
              <w:outlineLvl w:val="0"/>
              <w:rPr>
                <w:rFonts w:ascii="方正仿宋简体" w:hAnsi="方正仿宋简体" w:eastAsia="方正仿宋简体"/>
                <w:sz w:val="28"/>
                <w:szCs w:val="28"/>
              </w:rPr>
            </w:pPr>
          </w:p>
        </w:tc>
        <w:tc>
          <w:tcPr>
            <w:tcW w:w="5528" w:type="dxa"/>
          </w:tcPr>
          <w:p>
            <w:pPr>
              <w:overflowPunct w:val="0"/>
              <w:adjustRightInd w:val="0"/>
              <w:snapToGrid w:val="0"/>
              <w:spacing w:line="400" w:lineRule="exact"/>
              <w:ind w:firstLine="560" w:firstLineChars="200"/>
              <w:outlineLvl w:val="0"/>
              <w:rPr>
                <w:rFonts w:ascii="方正仿宋简体" w:hAnsi="方正仿宋简体" w:eastAsia="方正仿宋简体"/>
                <w:sz w:val="28"/>
                <w:szCs w:val="28"/>
              </w:rPr>
            </w:pPr>
            <w:r>
              <w:rPr>
                <w:rFonts w:hint="eastAsia" w:ascii="方正仿宋简体" w:hAnsi="方正仿宋简体" w:eastAsia="方正仿宋简体"/>
                <w:sz w:val="28"/>
                <w:szCs w:val="28"/>
              </w:rPr>
              <w:t>培养健康的恋爱观和择偶观</w:t>
            </w:r>
          </w:p>
          <w:p>
            <w:pPr>
              <w:overflowPunct w:val="0"/>
              <w:adjustRightInd w:val="0"/>
              <w:snapToGrid w:val="0"/>
              <w:spacing w:line="400" w:lineRule="exact"/>
              <w:ind w:firstLine="560" w:firstLineChars="200"/>
              <w:outlineLvl w:val="0"/>
              <w:rPr>
                <w:rFonts w:ascii="方正仿宋简体" w:hAnsi="方正仿宋简体" w:eastAsia="方正仿宋简体"/>
                <w:sz w:val="28"/>
                <w:szCs w:val="28"/>
              </w:rPr>
            </w:pPr>
            <w:r>
              <w:rPr>
                <w:rFonts w:hint="eastAsia" w:ascii="方正仿宋简体" w:hAnsi="方正仿宋简体" w:eastAsia="方正仿宋简体"/>
                <w:sz w:val="28"/>
                <w:szCs w:val="28"/>
              </w:rPr>
              <w:t>大学生性心理的发展和性心理的特点</w:t>
            </w:r>
          </w:p>
          <w:p>
            <w:pPr>
              <w:overflowPunct w:val="0"/>
              <w:adjustRightInd w:val="0"/>
              <w:snapToGrid w:val="0"/>
              <w:spacing w:line="400" w:lineRule="exact"/>
              <w:ind w:firstLine="560" w:firstLineChars="200"/>
              <w:outlineLvl w:val="0"/>
              <w:rPr>
                <w:rFonts w:ascii="方正仿宋简体" w:hAnsi="方正仿宋简体" w:eastAsia="方正仿宋简体"/>
                <w:sz w:val="28"/>
                <w:szCs w:val="28"/>
              </w:rPr>
            </w:pPr>
            <w:r>
              <w:rPr>
                <w:rFonts w:hint="eastAsia" w:ascii="方正仿宋简体" w:hAnsi="方正仿宋简体" w:eastAsia="方正仿宋简体"/>
                <w:sz w:val="28"/>
                <w:szCs w:val="28"/>
              </w:rPr>
              <w:t>大学生恋爱心理发展的规律特点和常见问题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2977" w:type="dxa"/>
          </w:tcPr>
          <w:p>
            <w:pPr>
              <w:overflowPunct w:val="0"/>
              <w:adjustRightInd w:val="0"/>
              <w:snapToGrid w:val="0"/>
              <w:spacing w:line="400" w:lineRule="exact"/>
              <w:ind w:firstLine="560" w:firstLineChars="200"/>
              <w:outlineLvl w:val="0"/>
              <w:rPr>
                <w:rFonts w:ascii="方正仿宋简体" w:hAnsi="方正仿宋简体" w:eastAsia="方正仿宋简体"/>
                <w:sz w:val="28"/>
                <w:szCs w:val="28"/>
              </w:rPr>
            </w:pPr>
            <w:r>
              <w:rPr>
                <w:rFonts w:hint="eastAsia" w:ascii="方正仿宋简体" w:hAnsi="方正仿宋简体" w:eastAsia="方正仿宋简体"/>
                <w:sz w:val="28"/>
                <w:szCs w:val="28"/>
              </w:rPr>
              <w:t>第十一章 锤炼你的抗逆力——应对压力与挫折的心理调适</w:t>
            </w:r>
          </w:p>
        </w:tc>
        <w:tc>
          <w:tcPr>
            <w:tcW w:w="5528" w:type="dxa"/>
          </w:tcPr>
          <w:p>
            <w:pPr>
              <w:overflowPunct w:val="0"/>
              <w:adjustRightInd w:val="0"/>
              <w:snapToGrid w:val="0"/>
              <w:spacing w:line="400" w:lineRule="exact"/>
              <w:ind w:firstLine="560" w:firstLineChars="200"/>
              <w:outlineLvl w:val="0"/>
              <w:rPr>
                <w:rFonts w:ascii="方正仿宋简体" w:hAnsi="方正仿宋简体" w:eastAsia="方正仿宋简体"/>
                <w:sz w:val="28"/>
                <w:szCs w:val="28"/>
              </w:rPr>
            </w:pPr>
            <w:r>
              <w:rPr>
                <w:rFonts w:hint="eastAsia" w:ascii="方正仿宋简体" w:hAnsi="方正仿宋简体" w:eastAsia="方正仿宋简体"/>
                <w:sz w:val="28"/>
                <w:szCs w:val="28"/>
              </w:rPr>
              <w:t>积极应对压力和挫折的策略与方法</w:t>
            </w:r>
          </w:p>
          <w:p>
            <w:pPr>
              <w:overflowPunct w:val="0"/>
              <w:adjustRightInd w:val="0"/>
              <w:snapToGrid w:val="0"/>
              <w:spacing w:line="400" w:lineRule="exact"/>
              <w:ind w:firstLine="560" w:firstLineChars="200"/>
              <w:outlineLvl w:val="0"/>
              <w:rPr>
                <w:rFonts w:ascii="方正仿宋简体" w:hAnsi="方正仿宋简体" w:eastAsia="方正仿宋简体"/>
                <w:sz w:val="28"/>
                <w:szCs w:val="28"/>
              </w:rPr>
            </w:pPr>
            <w:r>
              <w:rPr>
                <w:rFonts w:hint="eastAsia" w:ascii="方正仿宋简体" w:hAnsi="方正仿宋简体" w:eastAsia="方正仿宋简体"/>
                <w:sz w:val="28"/>
                <w:szCs w:val="28"/>
              </w:rPr>
              <w:t>压力与挫折的概述</w:t>
            </w:r>
          </w:p>
          <w:p>
            <w:pPr>
              <w:overflowPunct w:val="0"/>
              <w:adjustRightInd w:val="0"/>
              <w:snapToGrid w:val="0"/>
              <w:spacing w:line="400" w:lineRule="exact"/>
              <w:ind w:firstLine="560" w:firstLineChars="200"/>
              <w:outlineLvl w:val="0"/>
              <w:rPr>
                <w:rFonts w:ascii="方正仿宋简体" w:hAnsi="方正仿宋简体" w:eastAsia="方正仿宋简体"/>
                <w:sz w:val="28"/>
                <w:szCs w:val="28"/>
              </w:rPr>
            </w:pPr>
            <w:r>
              <w:rPr>
                <w:rFonts w:hint="eastAsia" w:ascii="方正仿宋简体" w:hAnsi="方正仿宋简体" w:eastAsia="方正仿宋简体"/>
                <w:sz w:val="28"/>
                <w:szCs w:val="28"/>
              </w:rPr>
              <w:t>大学生的压力与挫折分析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tcPr>
          <w:p>
            <w:pPr>
              <w:overflowPunct w:val="0"/>
              <w:adjustRightInd w:val="0"/>
              <w:snapToGrid w:val="0"/>
              <w:spacing w:line="400" w:lineRule="exact"/>
              <w:ind w:firstLine="560" w:firstLineChars="200"/>
              <w:outlineLvl w:val="0"/>
              <w:rPr>
                <w:rFonts w:ascii="方正仿宋简体" w:hAnsi="方正仿宋简体" w:eastAsia="方正仿宋简体"/>
                <w:sz w:val="28"/>
                <w:szCs w:val="28"/>
              </w:rPr>
            </w:pPr>
            <w:r>
              <w:rPr>
                <w:rFonts w:hint="eastAsia" w:ascii="方正仿宋简体" w:hAnsi="方正仿宋简体" w:eastAsia="方正仿宋简体"/>
                <w:sz w:val="28"/>
                <w:szCs w:val="28"/>
              </w:rPr>
              <w:t>第十二章 珍爱你的生命——心理危机的自我调适</w:t>
            </w:r>
          </w:p>
        </w:tc>
        <w:tc>
          <w:tcPr>
            <w:tcW w:w="5528" w:type="dxa"/>
          </w:tcPr>
          <w:p>
            <w:pPr>
              <w:overflowPunct w:val="0"/>
              <w:adjustRightInd w:val="0"/>
              <w:snapToGrid w:val="0"/>
              <w:spacing w:line="400" w:lineRule="exact"/>
              <w:ind w:firstLine="560" w:firstLineChars="200"/>
              <w:outlineLvl w:val="0"/>
              <w:rPr>
                <w:rFonts w:ascii="方正仿宋简体" w:hAnsi="方正仿宋简体" w:eastAsia="方正仿宋简体"/>
                <w:sz w:val="28"/>
                <w:szCs w:val="28"/>
              </w:rPr>
            </w:pPr>
            <w:r>
              <w:rPr>
                <w:rFonts w:hint="eastAsia" w:ascii="方正仿宋简体" w:hAnsi="方正仿宋简体" w:eastAsia="方正仿宋简体"/>
                <w:sz w:val="28"/>
                <w:szCs w:val="28"/>
              </w:rPr>
              <w:t>大学生心理危机预防及干预</w:t>
            </w:r>
          </w:p>
          <w:p>
            <w:pPr>
              <w:overflowPunct w:val="0"/>
              <w:adjustRightInd w:val="0"/>
              <w:snapToGrid w:val="0"/>
              <w:spacing w:line="400" w:lineRule="exact"/>
              <w:ind w:firstLine="560" w:firstLineChars="200"/>
              <w:outlineLvl w:val="0"/>
              <w:rPr>
                <w:rFonts w:ascii="方正仿宋简体" w:hAnsi="方正仿宋简体" w:eastAsia="方正仿宋简体"/>
                <w:sz w:val="28"/>
                <w:szCs w:val="28"/>
              </w:rPr>
            </w:pPr>
            <w:r>
              <w:rPr>
                <w:rFonts w:hint="eastAsia" w:ascii="方正仿宋简体" w:hAnsi="方正仿宋简体" w:eastAsia="方正仿宋简体"/>
                <w:sz w:val="28"/>
                <w:szCs w:val="28"/>
              </w:rPr>
              <w:t>生命和生活教育</w:t>
            </w:r>
          </w:p>
          <w:p>
            <w:pPr>
              <w:overflowPunct w:val="0"/>
              <w:adjustRightInd w:val="0"/>
              <w:snapToGrid w:val="0"/>
              <w:spacing w:line="400" w:lineRule="exact"/>
              <w:ind w:firstLine="560" w:firstLineChars="200"/>
              <w:outlineLvl w:val="0"/>
              <w:rPr>
                <w:rFonts w:ascii="方正仿宋简体" w:hAnsi="方正仿宋简体" w:eastAsia="方正仿宋简体"/>
                <w:sz w:val="28"/>
                <w:szCs w:val="28"/>
              </w:rPr>
            </w:pPr>
            <w:r>
              <w:rPr>
                <w:rFonts w:hint="eastAsia" w:ascii="方正仿宋简体" w:hAnsi="方正仿宋简体" w:eastAsia="方正仿宋简体"/>
                <w:sz w:val="28"/>
                <w:szCs w:val="28"/>
              </w:rPr>
              <w:t>大学生心理危机</w:t>
            </w:r>
          </w:p>
        </w:tc>
      </w:tr>
    </w:tbl>
    <w:p>
      <w:pPr>
        <w:overflowPunct w:val="0"/>
        <w:adjustRightInd w:val="0"/>
        <w:ind w:firstLine="640" w:firstLineChars="200"/>
        <w:outlineLvl w:val="0"/>
        <w:rPr>
          <w:rFonts w:eastAsia="方正仿宋简体"/>
        </w:rPr>
      </w:pPr>
      <w:r>
        <w:rPr>
          <w:rFonts w:hint="eastAsia" w:eastAsia="方正仿宋简体"/>
        </w:rPr>
        <w:t>（3）教学要求：</w:t>
      </w:r>
    </w:p>
    <w:p>
      <w:pPr>
        <w:overflowPunct w:val="0"/>
        <w:adjustRightInd w:val="0"/>
        <w:ind w:firstLine="640" w:firstLineChars="200"/>
        <w:outlineLvl w:val="0"/>
        <w:rPr>
          <w:rFonts w:eastAsia="方正仿宋简体"/>
        </w:rPr>
      </w:pPr>
      <w:r>
        <w:rPr>
          <w:rFonts w:hint="eastAsia" w:ascii="宋体" w:hAnsi="宋体" w:eastAsia="宋体" w:cs="宋体"/>
        </w:rPr>
        <w:t>①</w:t>
      </w:r>
      <w:r>
        <w:rPr>
          <w:rFonts w:hint="eastAsia" w:eastAsia="方正仿宋简体"/>
        </w:rPr>
        <w:t>心理健康教育课程面向全体学生，以整体目标为核心，结合学院大一年级自身特点和大一学生普遍存在的诸如学校适应问题、自我认识问题、人际关系处理问题、异性交往问题等设计菜单式的心理健康课程内容，充分体现课程的整体性、灵活性和开放性。</w:t>
      </w:r>
    </w:p>
    <w:p>
      <w:pPr>
        <w:overflowPunct w:val="0"/>
        <w:adjustRightInd w:val="0"/>
        <w:ind w:firstLine="640" w:firstLineChars="200"/>
        <w:outlineLvl w:val="0"/>
        <w:rPr>
          <w:rFonts w:eastAsia="方正仿宋简体"/>
        </w:rPr>
      </w:pPr>
      <w:r>
        <w:rPr>
          <w:rFonts w:hint="eastAsia" w:ascii="宋体" w:hAnsi="宋体" w:eastAsia="宋体" w:cs="宋体"/>
        </w:rPr>
        <w:t>②</w:t>
      </w:r>
      <w:r>
        <w:rPr>
          <w:rFonts w:hint="eastAsia" w:eastAsia="方正仿宋简体"/>
        </w:rPr>
        <w:t>根据能力要求与教学内容编写讲义，应紧密联系学生的实际生活，选择具有时代气息、真实反映社会、学生感兴趣的题材，使其不仅符合学生的知识水平、认知水平和心理发展水平，还能够让学生对社会有比较全面、客观的认识。同时，尽可能设计趣味性较强的内容和活动，激发学生参与的兴趣和热情。</w:t>
      </w:r>
    </w:p>
    <w:p>
      <w:pPr>
        <w:overflowPunct w:val="0"/>
        <w:adjustRightInd w:val="0"/>
        <w:ind w:firstLine="640" w:firstLineChars="200"/>
        <w:outlineLvl w:val="0"/>
        <w:rPr>
          <w:rFonts w:eastAsia="方正仿宋简体"/>
        </w:rPr>
      </w:pPr>
      <w:r>
        <w:rPr>
          <w:rFonts w:hint="eastAsia" w:ascii="宋体" w:hAnsi="宋体" w:eastAsia="宋体" w:cs="宋体"/>
        </w:rPr>
        <w:t>③</w:t>
      </w:r>
      <w:r>
        <w:rPr>
          <w:rFonts w:hint="eastAsia" w:eastAsia="方正仿宋简体"/>
        </w:rPr>
        <w:t>教师应将现代化教育技术与本课程教学有机结合，要通过合理利用音像、电视、报刊杂志、网络信息等丰富的教学资源，给学生提供贴近生活实际、贴近学生发展水平、贴近时代的多样化的课程资源，拓展学习和教学途径。</w:t>
      </w:r>
    </w:p>
    <w:p>
      <w:pPr>
        <w:overflowPunct w:val="0"/>
        <w:adjustRightInd w:val="0"/>
        <w:ind w:firstLine="640" w:firstLineChars="200"/>
        <w:outlineLvl w:val="0"/>
        <w:rPr>
          <w:rFonts w:eastAsia="方正仿宋简体"/>
        </w:rPr>
      </w:pPr>
      <w:r>
        <w:rPr>
          <w:rFonts w:hint="eastAsia" w:eastAsia="方正仿宋简体"/>
        </w:rPr>
        <w:t>8、思想道德修养与法律基础（学时48）</w:t>
      </w:r>
    </w:p>
    <w:p>
      <w:pPr>
        <w:overflowPunct w:val="0"/>
        <w:adjustRightInd w:val="0"/>
        <w:ind w:firstLine="640" w:firstLineChars="200"/>
        <w:outlineLvl w:val="0"/>
        <w:rPr>
          <w:rFonts w:eastAsia="方正仿宋简体"/>
        </w:rPr>
      </w:pPr>
      <w:r>
        <w:rPr>
          <w:rFonts w:hint="eastAsia" w:eastAsia="方正仿宋简体"/>
        </w:rPr>
        <w:t>（1）课程目标：</w:t>
      </w:r>
    </w:p>
    <w:p>
      <w:pPr>
        <w:overflowPunct w:val="0"/>
        <w:adjustRightInd w:val="0"/>
        <w:ind w:firstLine="640" w:firstLineChars="200"/>
        <w:outlineLvl w:val="0"/>
        <w:rPr>
          <w:rFonts w:eastAsia="方正仿宋简体"/>
        </w:rPr>
      </w:pPr>
      <w:r>
        <w:rPr>
          <w:rFonts w:hint="eastAsia" w:eastAsia="方正仿宋简体"/>
        </w:rPr>
        <w:t>本课程从培养面向生产、经营、管理一线具有较高思想道德素质与法律素质的高素质技能型人才的具体要求出发，有针对性地教育引导学生，培养良好的思想道德素质和法律素质，帮助学生明白自己的历史使命和成才目标，树立正确的世界观、人生观、价值观、道德观、法治观，沿着正确的方向和道路健康成长，为高职各专业人才培养目标的实现以及高职学生成长成才打下坚实的思想道德与法律基础。</w:t>
      </w:r>
    </w:p>
    <w:p>
      <w:pPr>
        <w:overflowPunct w:val="0"/>
        <w:adjustRightInd w:val="0"/>
        <w:ind w:firstLine="640" w:firstLineChars="200"/>
        <w:outlineLvl w:val="0"/>
        <w:rPr>
          <w:rFonts w:eastAsia="方正仿宋简体"/>
        </w:rPr>
      </w:pPr>
      <w:r>
        <w:rPr>
          <w:rFonts w:hint="eastAsia" w:eastAsia="方正仿宋简体"/>
        </w:rPr>
        <w:t>（2）主要内容：</w:t>
      </w:r>
    </w:p>
    <w:tbl>
      <w:tblPr>
        <w:tblStyle w:val="5"/>
        <w:tblW w:w="85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7"/>
        <w:gridCol w:w="5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7" w:type="dxa"/>
          </w:tcPr>
          <w:p>
            <w:pPr>
              <w:overflowPunct w:val="0"/>
              <w:adjustRightInd w:val="0"/>
              <w:snapToGrid w:val="0"/>
              <w:spacing w:line="400" w:lineRule="exact"/>
              <w:ind w:firstLine="560" w:firstLineChars="200"/>
              <w:outlineLvl w:val="0"/>
              <w:rPr>
                <w:rFonts w:eastAsia="方正仿宋简体"/>
                <w:sz w:val="28"/>
                <w:szCs w:val="28"/>
              </w:rPr>
            </w:pPr>
            <w:r>
              <w:rPr>
                <w:rFonts w:hint="eastAsia" w:eastAsia="方正仿宋简体"/>
                <w:sz w:val="28"/>
                <w:szCs w:val="28"/>
              </w:rPr>
              <w:t>主题</w:t>
            </w:r>
          </w:p>
        </w:tc>
        <w:tc>
          <w:tcPr>
            <w:tcW w:w="5528" w:type="dxa"/>
          </w:tcPr>
          <w:p>
            <w:pPr>
              <w:overflowPunct w:val="0"/>
              <w:adjustRightInd w:val="0"/>
              <w:snapToGrid w:val="0"/>
              <w:spacing w:line="400" w:lineRule="exact"/>
              <w:ind w:firstLine="560" w:firstLineChars="200"/>
              <w:outlineLvl w:val="0"/>
              <w:rPr>
                <w:rFonts w:eastAsia="方正仿宋简体"/>
                <w:sz w:val="28"/>
                <w:szCs w:val="28"/>
              </w:rPr>
            </w:pPr>
            <w:r>
              <w:rPr>
                <w:rFonts w:hint="eastAsia" w:eastAsia="方正仿宋简体"/>
                <w:sz w:val="28"/>
                <w:szCs w:val="28"/>
              </w:rPr>
              <w:t>核心内容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7" w:type="dxa"/>
          </w:tcPr>
          <w:p>
            <w:pPr>
              <w:overflowPunct w:val="0"/>
              <w:adjustRightInd w:val="0"/>
              <w:snapToGrid w:val="0"/>
              <w:spacing w:line="400" w:lineRule="exact"/>
              <w:ind w:firstLine="560" w:firstLineChars="200"/>
              <w:outlineLvl w:val="0"/>
              <w:rPr>
                <w:rFonts w:eastAsia="方正仿宋简体"/>
                <w:sz w:val="28"/>
                <w:szCs w:val="28"/>
              </w:rPr>
            </w:pPr>
            <w:r>
              <w:rPr>
                <w:rFonts w:hint="eastAsia" w:eastAsia="方正仿宋简体"/>
                <w:sz w:val="28"/>
                <w:szCs w:val="28"/>
              </w:rPr>
              <w:t>绪 论</w:t>
            </w:r>
          </w:p>
          <w:p>
            <w:pPr>
              <w:overflowPunct w:val="0"/>
              <w:adjustRightInd w:val="0"/>
              <w:snapToGrid w:val="0"/>
              <w:spacing w:line="400" w:lineRule="exact"/>
              <w:ind w:firstLine="560" w:firstLineChars="200"/>
              <w:outlineLvl w:val="0"/>
              <w:rPr>
                <w:rFonts w:eastAsia="方正仿宋简体"/>
                <w:sz w:val="28"/>
                <w:szCs w:val="28"/>
              </w:rPr>
            </w:pPr>
          </w:p>
        </w:tc>
        <w:tc>
          <w:tcPr>
            <w:tcW w:w="5528" w:type="dxa"/>
          </w:tcPr>
          <w:p>
            <w:pPr>
              <w:overflowPunct w:val="0"/>
              <w:adjustRightInd w:val="0"/>
              <w:snapToGrid w:val="0"/>
              <w:spacing w:line="400" w:lineRule="exact"/>
              <w:ind w:firstLine="560" w:firstLineChars="200"/>
              <w:outlineLvl w:val="0"/>
              <w:rPr>
                <w:rFonts w:eastAsia="方正仿宋简体"/>
                <w:sz w:val="28"/>
                <w:szCs w:val="28"/>
              </w:rPr>
            </w:pPr>
            <w:r>
              <w:rPr>
                <w:rFonts w:hint="eastAsia" w:eastAsia="方正仿宋简体"/>
                <w:sz w:val="28"/>
                <w:szCs w:val="28"/>
              </w:rPr>
              <w:t>1.我们处在中国特色社会主义新时代 </w:t>
            </w:r>
          </w:p>
          <w:p>
            <w:pPr>
              <w:overflowPunct w:val="0"/>
              <w:adjustRightInd w:val="0"/>
              <w:snapToGrid w:val="0"/>
              <w:spacing w:line="400" w:lineRule="exact"/>
              <w:ind w:firstLine="560" w:firstLineChars="200"/>
              <w:outlineLvl w:val="0"/>
              <w:rPr>
                <w:rFonts w:eastAsia="方正仿宋简体"/>
                <w:sz w:val="28"/>
                <w:szCs w:val="28"/>
              </w:rPr>
            </w:pPr>
            <w:r>
              <w:rPr>
                <w:rFonts w:hint="eastAsia" w:eastAsia="方正仿宋简体"/>
                <w:sz w:val="28"/>
                <w:szCs w:val="28"/>
              </w:rPr>
              <w:t>2.时代新人要以民族复兴为己任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7" w:type="dxa"/>
          </w:tcPr>
          <w:p>
            <w:pPr>
              <w:overflowPunct w:val="0"/>
              <w:adjustRightInd w:val="0"/>
              <w:snapToGrid w:val="0"/>
              <w:spacing w:line="400" w:lineRule="exact"/>
              <w:ind w:firstLine="560" w:firstLineChars="200"/>
              <w:outlineLvl w:val="0"/>
              <w:rPr>
                <w:rFonts w:eastAsia="方正仿宋简体"/>
                <w:sz w:val="28"/>
                <w:szCs w:val="28"/>
              </w:rPr>
            </w:pPr>
            <w:r>
              <w:rPr>
                <w:rFonts w:hint="eastAsia" w:eastAsia="方正仿宋简体"/>
                <w:sz w:val="28"/>
                <w:szCs w:val="28"/>
              </w:rPr>
              <w:t>第一章  人生的青春之问</w:t>
            </w:r>
          </w:p>
          <w:p>
            <w:pPr>
              <w:overflowPunct w:val="0"/>
              <w:adjustRightInd w:val="0"/>
              <w:snapToGrid w:val="0"/>
              <w:spacing w:line="400" w:lineRule="exact"/>
              <w:ind w:firstLine="560" w:firstLineChars="200"/>
              <w:outlineLvl w:val="0"/>
              <w:rPr>
                <w:rFonts w:eastAsia="方正仿宋简体"/>
                <w:sz w:val="28"/>
                <w:szCs w:val="28"/>
              </w:rPr>
            </w:pPr>
          </w:p>
        </w:tc>
        <w:tc>
          <w:tcPr>
            <w:tcW w:w="5528" w:type="dxa"/>
          </w:tcPr>
          <w:p>
            <w:pPr>
              <w:overflowPunct w:val="0"/>
              <w:adjustRightInd w:val="0"/>
              <w:snapToGrid w:val="0"/>
              <w:spacing w:line="400" w:lineRule="exact"/>
              <w:ind w:firstLine="560" w:firstLineChars="200"/>
              <w:outlineLvl w:val="0"/>
              <w:rPr>
                <w:rFonts w:eastAsia="方正仿宋简体"/>
                <w:sz w:val="28"/>
                <w:szCs w:val="28"/>
              </w:rPr>
            </w:pPr>
            <w:r>
              <w:rPr>
                <w:rFonts w:hint="eastAsia" w:eastAsia="方正仿宋简体"/>
                <w:sz w:val="28"/>
                <w:szCs w:val="28"/>
              </w:rPr>
              <w:t>1.人生观是对人生的总看法</w:t>
            </w:r>
          </w:p>
          <w:p>
            <w:pPr>
              <w:overflowPunct w:val="0"/>
              <w:adjustRightInd w:val="0"/>
              <w:snapToGrid w:val="0"/>
              <w:spacing w:line="400" w:lineRule="exact"/>
              <w:ind w:firstLine="560" w:firstLineChars="200"/>
              <w:outlineLvl w:val="0"/>
              <w:rPr>
                <w:rFonts w:eastAsia="方正仿宋简体"/>
                <w:sz w:val="28"/>
                <w:szCs w:val="28"/>
              </w:rPr>
            </w:pPr>
            <w:r>
              <w:rPr>
                <w:rFonts w:hint="eastAsia" w:eastAsia="方正仿宋简体"/>
                <w:sz w:val="28"/>
                <w:szCs w:val="28"/>
              </w:rPr>
              <w:t>2.正确的人生观</w:t>
            </w:r>
          </w:p>
          <w:p>
            <w:pPr>
              <w:overflowPunct w:val="0"/>
              <w:adjustRightInd w:val="0"/>
              <w:snapToGrid w:val="0"/>
              <w:spacing w:line="400" w:lineRule="exact"/>
              <w:ind w:firstLine="560" w:firstLineChars="200"/>
              <w:outlineLvl w:val="0"/>
              <w:rPr>
                <w:rFonts w:eastAsia="方正仿宋简体"/>
                <w:sz w:val="28"/>
                <w:szCs w:val="28"/>
              </w:rPr>
            </w:pPr>
            <w:r>
              <w:rPr>
                <w:rFonts w:hint="eastAsia" w:eastAsia="方正仿宋简体"/>
                <w:sz w:val="28"/>
                <w:szCs w:val="28"/>
              </w:rPr>
              <w:t>3.创造有意义的人生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7" w:type="dxa"/>
          </w:tcPr>
          <w:p>
            <w:pPr>
              <w:overflowPunct w:val="0"/>
              <w:adjustRightInd w:val="0"/>
              <w:snapToGrid w:val="0"/>
              <w:spacing w:line="400" w:lineRule="exact"/>
              <w:ind w:firstLine="560" w:firstLineChars="200"/>
              <w:outlineLvl w:val="0"/>
              <w:rPr>
                <w:rFonts w:eastAsia="方正仿宋简体"/>
                <w:sz w:val="28"/>
                <w:szCs w:val="28"/>
              </w:rPr>
            </w:pPr>
            <w:r>
              <w:rPr>
                <w:rFonts w:hint="eastAsia" w:eastAsia="方正仿宋简体"/>
                <w:sz w:val="28"/>
                <w:szCs w:val="28"/>
              </w:rPr>
              <w:t>第二章  坚定理想信念</w:t>
            </w:r>
          </w:p>
          <w:p>
            <w:pPr>
              <w:overflowPunct w:val="0"/>
              <w:adjustRightInd w:val="0"/>
              <w:snapToGrid w:val="0"/>
              <w:spacing w:line="400" w:lineRule="exact"/>
              <w:ind w:firstLine="560" w:firstLineChars="200"/>
              <w:outlineLvl w:val="0"/>
              <w:rPr>
                <w:rFonts w:eastAsia="方正仿宋简体"/>
                <w:sz w:val="28"/>
                <w:szCs w:val="28"/>
              </w:rPr>
            </w:pPr>
          </w:p>
        </w:tc>
        <w:tc>
          <w:tcPr>
            <w:tcW w:w="5528" w:type="dxa"/>
          </w:tcPr>
          <w:p>
            <w:pPr>
              <w:overflowPunct w:val="0"/>
              <w:adjustRightInd w:val="0"/>
              <w:snapToGrid w:val="0"/>
              <w:spacing w:line="400" w:lineRule="exact"/>
              <w:ind w:firstLine="560" w:firstLineChars="200"/>
              <w:outlineLvl w:val="0"/>
              <w:rPr>
                <w:rFonts w:eastAsia="方正仿宋简体"/>
                <w:sz w:val="28"/>
                <w:szCs w:val="28"/>
              </w:rPr>
            </w:pPr>
            <w:r>
              <w:rPr>
                <w:rFonts w:hint="eastAsia" w:eastAsia="方正仿宋简体"/>
                <w:sz w:val="28"/>
                <w:szCs w:val="28"/>
              </w:rPr>
              <w:t>1.理想信念的内涵及重要性</w:t>
            </w:r>
          </w:p>
          <w:p>
            <w:pPr>
              <w:overflowPunct w:val="0"/>
              <w:adjustRightInd w:val="0"/>
              <w:snapToGrid w:val="0"/>
              <w:spacing w:line="400" w:lineRule="exact"/>
              <w:ind w:firstLine="560" w:firstLineChars="200"/>
              <w:outlineLvl w:val="0"/>
              <w:rPr>
                <w:rFonts w:eastAsia="方正仿宋简体"/>
                <w:sz w:val="28"/>
                <w:szCs w:val="28"/>
              </w:rPr>
            </w:pPr>
            <w:r>
              <w:rPr>
                <w:rFonts w:hint="eastAsia" w:eastAsia="方正仿宋简体"/>
                <w:sz w:val="28"/>
                <w:szCs w:val="28"/>
              </w:rPr>
              <w:t>2.崇高的理想信念</w:t>
            </w:r>
          </w:p>
          <w:p>
            <w:pPr>
              <w:overflowPunct w:val="0"/>
              <w:adjustRightInd w:val="0"/>
              <w:snapToGrid w:val="0"/>
              <w:spacing w:line="400" w:lineRule="exact"/>
              <w:ind w:firstLine="560" w:firstLineChars="200"/>
              <w:outlineLvl w:val="0"/>
              <w:rPr>
                <w:rFonts w:eastAsia="方正仿宋简体"/>
                <w:sz w:val="28"/>
                <w:szCs w:val="28"/>
              </w:rPr>
            </w:pPr>
            <w:r>
              <w:rPr>
                <w:rFonts w:hint="eastAsia" w:eastAsia="方正仿宋简体"/>
                <w:sz w:val="28"/>
                <w:szCs w:val="28"/>
              </w:rPr>
              <w:t>3.在实现中国梦的实践中放飞青春梦想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7" w:type="dxa"/>
          </w:tcPr>
          <w:p>
            <w:pPr>
              <w:overflowPunct w:val="0"/>
              <w:adjustRightInd w:val="0"/>
              <w:snapToGrid w:val="0"/>
              <w:spacing w:line="400" w:lineRule="exact"/>
              <w:ind w:firstLine="560" w:firstLineChars="200"/>
              <w:outlineLvl w:val="0"/>
              <w:rPr>
                <w:rFonts w:eastAsia="方正仿宋简体"/>
                <w:sz w:val="28"/>
                <w:szCs w:val="28"/>
              </w:rPr>
            </w:pPr>
            <w:r>
              <w:rPr>
                <w:rFonts w:hint="eastAsia" w:eastAsia="方正仿宋简体"/>
                <w:sz w:val="28"/>
                <w:szCs w:val="28"/>
              </w:rPr>
              <w:t>第三章  弘扬中国精神</w:t>
            </w:r>
          </w:p>
          <w:p>
            <w:pPr>
              <w:overflowPunct w:val="0"/>
              <w:adjustRightInd w:val="0"/>
              <w:snapToGrid w:val="0"/>
              <w:spacing w:line="400" w:lineRule="exact"/>
              <w:ind w:firstLine="560" w:firstLineChars="200"/>
              <w:outlineLvl w:val="0"/>
              <w:rPr>
                <w:rFonts w:eastAsia="方正仿宋简体"/>
                <w:sz w:val="28"/>
                <w:szCs w:val="28"/>
              </w:rPr>
            </w:pPr>
          </w:p>
        </w:tc>
        <w:tc>
          <w:tcPr>
            <w:tcW w:w="5528" w:type="dxa"/>
          </w:tcPr>
          <w:p>
            <w:pPr>
              <w:overflowPunct w:val="0"/>
              <w:adjustRightInd w:val="0"/>
              <w:snapToGrid w:val="0"/>
              <w:spacing w:line="400" w:lineRule="exact"/>
              <w:ind w:firstLine="560" w:firstLineChars="200"/>
              <w:outlineLvl w:val="0"/>
              <w:rPr>
                <w:rFonts w:eastAsia="方正仿宋简体"/>
                <w:sz w:val="28"/>
                <w:szCs w:val="28"/>
              </w:rPr>
            </w:pPr>
            <w:r>
              <w:rPr>
                <w:rFonts w:hint="eastAsia" w:eastAsia="方正仿宋简体"/>
                <w:sz w:val="28"/>
                <w:szCs w:val="28"/>
              </w:rPr>
              <w:t>1.中国精神是兴国强国之魂</w:t>
            </w:r>
          </w:p>
          <w:p>
            <w:pPr>
              <w:overflowPunct w:val="0"/>
              <w:adjustRightInd w:val="0"/>
              <w:snapToGrid w:val="0"/>
              <w:spacing w:line="400" w:lineRule="exact"/>
              <w:ind w:firstLine="560" w:firstLineChars="200"/>
              <w:outlineLvl w:val="0"/>
              <w:rPr>
                <w:rFonts w:eastAsia="方正仿宋简体"/>
                <w:sz w:val="28"/>
                <w:szCs w:val="28"/>
              </w:rPr>
            </w:pPr>
            <w:r>
              <w:rPr>
                <w:rFonts w:hint="eastAsia" w:eastAsia="方正仿宋简体"/>
                <w:sz w:val="28"/>
                <w:szCs w:val="28"/>
              </w:rPr>
              <w:t>2.爱国主义及其时代要求</w:t>
            </w:r>
          </w:p>
          <w:p>
            <w:pPr>
              <w:overflowPunct w:val="0"/>
              <w:adjustRightInd w:val="0"/>
              <w:snapToGrid w:val="0"/>
              <w:spacing w:line="400" w:lineRule="exact"/>
              <w:ind w:firstLine="560" w:firstLineChars="200"/>
              <w:outlineLvl w:val="0"/>
              <w:rPr>
                <w:rFonts w:eastAsia="方正仿宋简体"/>
                <w:sz w:val="28"/>
                <w:szCs w:val="28"/>
              </w:rPr>
            </w:pPr>
            <w:r>
              <w:rPr>
                <w:rFonts w:hint="eastAsia" w:eastAsia="方正仿宋简体"/>
                <w:sz w:val="28"/>
                <w:szCs w:val="28"/>
              </w:rPr>
              <w:t>3.让改革创新成为青春远航的动力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7" w:type="dxa"/>
          </w:tcPr>
          <w:p>
            <w:pPr>
              <w:overflowPunct w:val="0"/>
              <w:adjustRightInd w:val="0"/>
              <w:snapToGrid w:val="0"/>
              <w:spacing w:line="400" w:lineRule="exact"/>
              <w:ind w:firstLine="560" w:firstLineChars="200"/>
              <w:outlineLvl w:val="0"/>
              <w:rPr>
                <w:rFonts w:eastAsia="方正仿宋简体"/>
                <w:sz w:val="28"/>
                <w:szCs w:val="28"/>
              </w:rPr>
            </w:pPr>
            <w:r>
              <w:rPr>
                <w:rFonts w:hint="eastAsia" w:eastAsia="方正仿宋简体"/>
                <w:sz w:val="28"/>
                <w:szCs w:val="28"/>
              </w:rPr>
              <w:t>第四章  践行社会主义核心价值观</w:t>
            </w:r>
          </w:p>
          <w:p>
            <w:pPr>
              <w:overflowPunct w:val="0"/>
              <w:adjustRightInd w:val="0"/>
              <w:snapToGrid w:val="0"/>
              <w:spacing w:line="400" w:lineRule="exact"/>
              <w:ind w:firstLine="560" w:firstLineChars="200"/>
              <w:outlineLvl w:val="0"/>
              <w:rPr>
                <w:rFonts w:eastAsia="方正仿宋简体"/>
                <w:sz w:val="28"/>
                <w:szCs w:val="28"/>
              </w:rPr>
            </w:pPr>
          </w:p>
        </w:tc>
        <w:tc>
          <w:tcPr>
            <w:tcW w:w="5528" w:type="dxa"/>
          </w:tcPr>
          <w:p>
            <w:pPr>
              <w:overflowPunct w:val="0"/>
              <w:adjustRightInd w:val="0"/>
              <w:snapToGrid w:val="0"/>
              <w:spacing w:line="400" w:lineRule="exact"/>
              <w:ind w:firstLine="560" w:firstLineChars="200"/>
              <w:outlineLvl w:val="0"/>
              <w:rPr>
                <w:rFonts w:eastAsia="方正仿宋简体"/>
                <w:sz w:val="28"/>
                <w:szCs w:val="28"/>
              </w:rPr>
            </w:pPr>
            <w:r>
              <w:rPr>
                <w:rFonts w:hint="eastAsia" w:eastAsia="方正仿宋简体"/>
                <w:sz w:val="28"/>
                <w:szCs w:val="28"/>
              </w:rPr>
              <w:t>1.全体人民共同的价值追求</w:t>
            </w:r>
          </w:p>
          <w:p>
            <w:pPr>
              <w:overflowPunct w:val="0"/>
              <w:adjustRightInd w:val="0"/>
              <w:snapToGrid w:val="0"/>
              <w:spacing w:line="400" w:lineRule="exact"/>
              <w:ind w:firstLine="560" w:firstLineChars="200"/>
              <w:outlineLvl w:val="0"/>
              <w:rPr>
                <w:rFonts w:eastAsia="方正仿宋简体"/>
                <w:sz w:val="28"/>
                <w:szCs w:val="28"/>
              </w:rPr>
            </w:pPr>
            <w:r>
              <w:rPr>
                <w:rFonts w:hint="eastAsia" w:eastAsia="方正仿宋简体"/>
                <w:sz w:val="28"/>
                <w:szCs w:val="28"/>
              </w:rPr>
              <w:t>2.坚定价值观自信</w:t>
            </w:r>
          </w:p>
          <w:p>
            <w:pPr>
              <w:overflowPunct w:val="0"/>
              <w:adjustRightInd w:val="0"/>
              <w:snapToGrid w:val="0"/>
              <w:spacing w:line="400" w:lineRule="exact"/>
              <w:ind w:firstLine="560" w:firstLineChars="200"/>
              <w:outlineLvl w:val="0"/>
              <w:rPr>
                <w:rFonts w:eastAsia="方正仿宋简体"/>
                <w:sz w:val="28"/>
                <w:szCs w:val="28"/>
              </w:rPr>
            </w:pPr>
            <w:r>
              <w:rPr>
                <w:rFonts w:hint="eastAsia" w:eastAsia="方正仿宋简体"/>
                <w:sz w:val="28"/>
                <w:szCs w:val="28"/>
              </w:rPr>
              <w:t>3.做社会主义核心价值观的积极践行者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77" w:type="dxa"/>
          </w:tcPr>
          <w:p>
            <w:pPr>
              <w:overflowPunct w:val="0"/>
              <w:adjustRightInd w:val="0"/>
              <w:snapToGrid w:val="0"/>
              <w:spacing w:line="400" w:lineRule="exact"/>
              <w:ind w:firstLine="560" w:firstLineChars="200"/>
              <w:outlineLvl w:val="0"/>
              <w:rPr>
                <w:rFonts w:eastAsia="方正仿宋简体"/>
                <w:sz w:val="28"/>
                <w:szCs w:val="28"/>
              </w:rPr>
            </w:pPr>
            <w:r>
              <w:rPr>
                <w:rFonts w:hint="eastAsia" w:eastAsia="方正仿宋简体"/>
                <w:sz w:val="28"/>
                <w:szCs w:val="28"/>
              </w:rPr>
              <w:t>第五章  明大德守公德严私德</w:t>
            </w:r>
          </w:p>
          <w:p>
            <w:pPr>
              <w:overflowPunct w:val="0"/>
              <w:adjustRightInd w:val="0"/>
              <w:snapToGrid w:val="0"/>
              <w:spacing w:line="400" w:lineRule="exact"/>
              <w:ind w:firstLine="560" w:firstLineChars="200"/>
              <w:outlineLvl w:val="0"/>
              <w:rPr>
                <w:rFonts w:eastAsia="方正仿宋简体"/>
                <w:sz w:val="28"/>
                <w:szCs w:val="28"/>
              </w:rPr>
            </w:pPr>
          </w:p>
        </w:tc>
        <w:tc>
          <w:tcPr>
            <w:tcW w:w="5528" w:type="dxa"/>
          </w:tcPr>
          <w:p>
            <w:pPr>
              <w:overflowPunct w:val="0"/>
              <w:adjustRightInd w:val="0"/>
              <w:snapToGrid w:val="0"/>
              <w:spacing w:line="400" w:lineRule="exact"/>
              <w:ind w:firstLine="560" w:firstLineChars="200"/>
              <w:outlineLvl w:val="0"/>
              <w:rPr>
                <w:rFonts w:eastAsia="方正仿宋简体"/>
                <w:sz w:val="28"/>
                <w:szCs w:val="28"/>
              </w:rPr>
            </w:pPr>
            <w:r>
              <w:rPr>
                <w:rFonts w:hint="eastAsia" w:eastAsia="方正仿宋简体"/>
                <w:sz w:val="28"/>
                <w:szCs w:val="28"/>
              </w:rPr>
              <w:t>1.道德及其变化发展</w:t>
            </w:r>
          </w:p>
          <w:p>
            <w:pPr>
              <w:overflowPunct w:val="0"/>
              <w:adjustRightInd w:val="0"/>
              <w:snapToGrid w:val="0"/>
              <w:spacing w:line="400" w:lineRule="exact"/>
              <w:ind w:firstLine="560" w:firstLineChars="200"/>
              <w:outlineLvl w:val="0"/>
              <w:rPr>
                <w:rFonts w:eastAsia="方正仿宋简体"/>
                <w:sz w:val="28"/>
                <w:szCs w:val="28"/>
              </w:rPr>
            </w:pPr>
            <w:r>
              <w:rPr>
                <w:rFonts w:hint="eastAsia" w:eastAsia="方正仿宋简体"/>
                <w:sz w:val="28"/>
                <w:szCs w:val="28"/>
              </w:rPr>
              <w:t>2.吸收借鉴优秀道德成果</w:t>
            </w:r>
          </w:p>
          <w:p>
            <w:pPr>
              <w:overflowPunct w:val="0"/>
              <w:adjustRightInd w:val="0"/>
              <w:snapToGrid w:val="0"/>
              <w:spacing w:line="400" w:lineRule="exact"/>
              <w:ind w:firstLine="560" w:firstLineChars="200"/>
              <w:outlineLvl w:val="0"/>
              <w:rPr>
                <w:rFonts w:eastAsia="方正仿宋简体"/>
                <w:sz w:val="28"/>
                <w:szCs w:val="28"/>
              </w:rPr>
            </w:pPr>
            <w:r>
              <w:rPr>
                <w:rFonts w:hint="eastAsia" w:eastAsia="方正仿宋简体"/>
                <w:sz w:val="28"/>
                <w:szCs w:val="28"/>
              </w:rPr>
              <w:t>3.遵守公民道德准则</w:t>
            </w:r>
          </w:p>
          <w:p>
            <w:pPr>
              <w:overflowPunct w:val="0"/>
              <w:adjustRightInd w:val="0"/>
              <w:snapToGrid w:val="0"/>
              <w:spacing w:line="400" w:lineRule="exact"/>
              <w:ind w:firstLine="560" w:firstLineChars="200"/>
              <w:outlineLvl w:val="0"/>
              <w:rPr>
                <w:rFonts w:eastAsia="方正仿宋简体"/>
                <w:sz w:val="28"/>
                <w:szCs w:val="28"/>
              </w:rPr>
            </w:pPr>
            <w:r>
              <w:rPr>
                <w:rFonts w:hint="eastAsia" w:eastAsia="方正仿宋简体"/>
                <w:sz w:val="28"/>
                <w:szCs w:val="28"/>
              </w:rPr>
              <w:t>4.向上向善、知行合一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2977" w:type="dxa"/>
          </w:tcPr>
          <w:p>
            <w:pPr>
              <w:overflowPunct w:val="0"/>
              <w:adjustRightInd w:val="0"/>
              <w:snapToGrid w:val="0"/>
              <w:spacing w:line="400" w:lineRule="exact"/>
              <w:ind w:firstLine="560" w:firstLineChars="200"/>
              <w:outlineLvl w:val="0"/>
              <w:rPr>
                <w:rFonts w:eastAsia="方正仿宋简体"/>
                <w:sz w:val="28"/>
                <w:szCs w:val="28"/>
              </w:rPr>
            </w:pPr>
            <w:r>
              <w:rPr>
                <w:rFonts w:hint="eastAsia" w:eastAsia="方正仿宋简体"/>
                <w:sz w:val="28"/>
                <w:szCs w:val="28"/>
              </w:rPr>
              <w:t>第六章  尊法学法守法用法</w:t>
            </w:r>
          </w:p>
          <w:p>
            <w:pPr>
              <w:overflowPunct w:val="0"/>
              <w:adjustRightInd w:val="0"/>
              <w:snapToGrid w:val="0"/>
              <w:spacing w:line="400" w:lineRule="exact"/>
              <w:ind w:firstLine="560" w:firstLineChars="200"/>
              <w:outlineLvl w:val="0"/>
              <w:rPr>
                <w:rFonts w:eastAsia="方正仿宋简体"/>
                <w:sz w:val="28"/>
                <w:szCs w:val="28"/>
              </w:rPr>
            </w:pPr>
          </w:p>
        </w:tc>
        <w:tc>
          <w:tcPr>
            <w:tcW w:w="5528" w:type="dxa"/>
          </w:tcPr>
          <w:p>
            <w:pPr>
              <w:overflowPunct w:val="0"/>
              <w:adjustRightInd w:val="0"/>
              <w:snapToGrid w:val="0"/>
              <w:spacing w:line="400" w:lineRule="exact"/>
              <w:ind w:firstLine="560" w:firstLineChars="200"/>
              <w:outlineLvl w:val="0"/>
              <w:rPr>
                <w:rFonts w:eastAsia="方正仿宋简体"/>
                <w:sz w:val="28"/>
                <w:szCs w:val="28"/>
              </w:rPr>
            </w:pPr>
            <w:r>
              <w:rPr>
                <w:rFonts w:hint="eastAsia" w:eastAsia="方正仿宋简体"/>
                <w:sz w:val="28"/>
                <w:szCs w:val="28"/>
              </w:rPr>
              <w:t>1.社会主义法律的特征和运行</w:t>
            </w:r>
          </w:p>
          <w:p>
            <w:pPr>
              <w:overflowPunct w:val="0"/>
              <w:adjustRightInd w:val="0"/>
              <w:snapToGrid w:val="0"/>
              <w:spacing w:line="400" w:lineRule="exact"/>
              <w:ind w:firstLine="560" w:firstLineChars="200"/>
              <w:outlineLvl w:val="0"/>
              <w:rPr>
                <w:rFonts w:eastAsia="方正仿宋简体"/>
                <w:sz w:val="28"/>
                <w:szCs w:val="28"/>
              </w:rPr>
            </w:pPr>
            <w:r>
              <w:rPr>
                <w:rFonts w:hint="eastAsia" w:eastAsia="方正仿宋简体"/>
                <w:sz w:val="28"/>
                <w:szCs w:val="28"/>
              </w:rPr>
              <w:t>2.以宪法为核心的中国特色社会主义法律体系</w:t>
            </w:r>
          </w:p>
          <w:p>
            <w:pPr>
              <w:overflowPunct w:val="0"/>
              <w:adjustRightInd w:val="0"/>
              <w:snapToGrid w:val="0"/>
              <w:spacing w:line="400" w:lineRule="exact"/>
              <w:ind w:firstLine="560" w:firstLineChars="200"/>
              <w:outlineLvl w:val="0"/>
              <w:rPr>
                <w:rFonts w:eastAsia="方正仿宋简体"/>
                <w:sz w:val="28"/>
                <w:szCs w:val="28"/>
              </w:rPr>
            </w:pPr>
            <w:r>
              <w:rPr>
                <w:rFonts w:hint="eastAsia" w:eastAsia="方正仿宋简体"/>
                <w:sz w:val="28"/>
                <w:szCs w:val="28"/>
              </w:rPr>
              <w:t>3.建设中国特色社会主义法治体系</w:t>
            </w:r>
          </w:p>
          <w:p>
            <w:pPr>
              <w:overflowPunct w:val="0"/>
              <w:adjustRightInd w:val="0"/>
              <w:snapToGrid w:val="0"/>
              <w:spacing w:line="400" w:lineRule="exact"/>
              <w:ind w:firstLine="560" w:firstLineChars="200"/>
              <w:outlineLvl w:val="0"/>
              <w:rPr>
                <w:rFonts w:eastAsia="方正仿宋简体"/>
                <w:sz w:val="28"/>
                <w:szCs w:val="28"/>
              </w:rPr>
            </w:pPr>
            <w:r>
              <w:rPr>
                <w:rFonts w:hint="eastAsia" w:eastAsia="方正仿宋简体"/>
                <w:sz w:val="28"/>
                <w:szCs w:val="28"/>
              </w:rPr>
              <w:t>4.坚持走中国特色社会主义法治道路</w:t>
            </w:r>
          </w:p>
          <w:p>
            <w:pPr>
              <w:overflowPunct w:val="0"/>
              <w:adjustRightInd w:val="0"/>
              <w:snapToGrid w:val="0"/>
              <w:spacing w:line="400" w:lineRule="exact"/>
              <w:ind w:firstLine="560" w:firstLineChars="200"/>
              <w:outlineLvl w:val="0"/>
              <w:rPr>
                <w:rFonts w:eastAsia="方正仿宋简体"/>
                <w:sz w:val="28"/>
                <w:szCs w:val="28"/>
              </w:rPr>
            </w:pPr>
            <w:r>
              <w:rPr>
                <w:rFonts w:hint="eastAsia" w:eastAsia="方正仿宋简体"/>
                <w:sz w:val="28"/>
                <w:szCs w:val="28"/>
              </w:rPr>
              <w:t>5. 培养法治思维</w:t>
            </w:r>
          </w:p>
          <w:p>
            <w:pPr>
              <w:overflowPunct w:val="0"/>
              <w:adjustRightInd w:val="0"/>
              <w:snapToGrid w:val="0"/>
              <w:spacing w:line="400" w:lineRule="exact"/>
              <w:ind w:firstLine="560" w:firstLineChars="200"/>
              <w:outlineLvl w:val="0"/>
              <w:rPr>
                <w:rFonts w:eastAsia="方正仿宋简体"/>
                <w:sz w:val="28"/>
                <w:szCs w:val="28"/>
              </w:rPr>
            </w:pPr>
            <w:r>
              <w:rPr>
                <w:rFonts w:hint="eastAsia" w:eastAsia="方正仿宋简体"/>
                <w:sz w:val="28"/>
                <w:szCs w:val="28"/>
              </w:rPr>
              <w:t>6.依法行使权利与履行义务</w:t>
            </w:r>
          </w:p>
        </w:tc>
      </w:tr>
    </w:tbl>
    <w:p>
      <w:pPr>
        <w:overflowPunct w:val="0"/>
        <w:adjustRightInd w:val="0"/>
        <w:ind w:firstLine="640" w:firstLineChars="200"/>
        <w:outlineLvl w:val="0"/>
        <w:rPr>
          <w:rFonts w:eastAsia="方正仿宋简体"/>
        </w:rPr>
      </w:pPr>
      <w:r>
        <w:rPr>
          <w:rFonts w:hint="eastAsia" w:eastAsia="方正仿宋简体"/>
        </w:rPr>
        <w:t>（3）教学要求：</w:t>
      </w:r>
    </w:p>
    <w:p>
      <w:pPr>
        <w:overflowPunct w:val="0"/>
        <w:adjustRightInd w:val="0"/>
        <w:ind w:firstLine="640" w:firstLineChars="200"/>
        <w:outlineLvl w:val="0"/>
        <w:rPr>
          <w:rFonts w:eastAsia="方正仿宋简体"/>
        </w:rPr>
      </w:pPr>
      <w:r>
        <w:rPr>
          <w:rFonts w:hint="eastAsia" w:ascii="宋体" w:hAnsi="宋体" w:eastAsia="宋体" w:cs="宋体"/>
        </w:rPr>
        <w:t>①</w:t>
      </w:r>
      <w:r>
        <w:rPr>
          <w:rFonts w:hint="eastAsia" w:eastAsia="方正仿宋简体"/>
        </w:rPr>
        <w:t>培养学生学会用马克思主义的思想观点和方法去分析和解析现实问题。</w:t>
      </w:r>
    </w:p>
    <w:p>
      <w:pPr>
        <w:overflowPunct w:val="0"/>
        <w:adjustRightInd w:val="0"/>
        <w:ind w:firstLine="640" w:firstLineChars="200"/>
        <w:outlineLvl w:val="0"/>
        <w:rPr>
          <w:rFonts w:eastAsia="方正仿宋简体"/>
        </w:rPr>
      </w:pPr>
      <w:r>
        <w:rPr>
          <w:rFonts w:hint="eastAsia" w:ascii="宋体" w:hAnsi="宋体" w:eastAsia="宋体" w:cs="宋体"/>
        </w:rPr>
        <w:t>②</w:t>
      </w:r>
      <w:r>
        <w:rPr>
          <w:rFonts w:hint="eastAsia" w:eastAsia="方正仿宋简体"/>
        </w:rPr>
        <w:t>教育学生在正确认知基本国情的基础上，自觉认同和践行社会主义核心价值观的各项要求，不断提高综合素质。</w:t>
      </w:r>
    </w:p>
    <w:p>
      <w:pPr>
        <w:overflowPunct w:val="0"/>
        <w:adjustRightInd w:val="0"/>
        <w:ind w:firstLine="640" w:firstLineChars="200"/>
        <w:outlineLvl w:val="0"/>
        <w:rPr>
          <w:rFonts w:eastAsia="方正仿宋简体"/>
        </w:rPr>
      </w:pPr>
      <w:r>
        <w:rPr>
          <w:rFonts w:hint="eastAsia" w:ascii="宋体" w:hAnsi="宋体" w:eastAsia="宋体" w:cs="宋体"/>
        </w:rPr>
        <w:t>③</w:t>
      </w:r>
      <w:r>
        <w:rPr>
          <w:rFonts w:hint="eastAsia" w:eastAsia="方正仿宋简体"/>
        </w:rPr>
        <w:t>教育学生在学习过程中注意理论联系实际，懂得学以致用，提高用所学的知识解决现实生活中存在问题的能力，增强自我保护意识，形成科学的理想信念、良好的道德情操和规范的行为方式。</w:t>
      </w:r>
    </w:p>
    <w:p>
      <w:pPr>
        <w:overflowPunct w:val="0"/>
        <w:adjustRightInd w:val="0"/>
        <w:ind w:firstLine="640" w:firstLineChars="200"/>
        <w:outlineLvl w:val="0"/>
        <w:rPr>
          <w:rFonts w:eastAsia="方正仿宋简体"/>
        </w:rPr>
      </w:pPr>
      <w:r>
        <w:rPr>
          <w:rFonts w:hint="eastAsia" w:eastAsia="方正仿宋简体"/>
        </w:rPr>
        <w:t>9、形势与政策（学时32）</w:t>
      </w:r>
    </w:p>
    <w:p>
      <w:pPr>
        <w:overflowPunct w:val="0"/>
        <w:adjustRightInd w:val="0"/>
        <w:ind w:left="640"/>
        <w:outlineLvl w:val="0"/>
        <w:rPr>
          <w:rFonts w:eastAsia="方正仿宋简体"/>
        </w:rPr>
      </w:pPr>
      <w:r>
        <w:rPr>
          <w:rFonts w:hint="eastAsia" w:eastAsia="方正仿宋简体"/>
        </w:rPr>
        <w:t>（1）</w:t>
      </w:r>
      <w:r>
        <w:rPr>
          <w:rFonts w:eastAsia="方正仿宋简体"/>
        </w:rPr>
        <w:t>课程目标</w:t>
      </w:r>
      <w:r>
        <w:rPr>
          <w:rFonts w:hint="eastAsia" w:eastAsia="方正仿宋简体"/>
        </w:rPr>
        <w:t>：</w:t>
      </w:r>
    </w:p>
    <w:p>
      <w:pPr>
        <w:overflowPunct w:val="0"/>
        <w:adjustRightInd w:val="0"/>
        <w:ind w:firstLine="640" w:firstLineChars="200"/>
        <w:outlineLvl w:val="0"/>
        <w:rPr>
          <w:rFonts w:eastAsia="方正仿宋简体"/>
        </w:rPr>
      </w:pPr>
      <w:r>
        <w:rPr>
          <w:rFonts w:hint="eastAsia" w:eastAsia="方正仿宋简体"/>
        </w:rPr>
        <w:t>帮助学生了解国内外重大时事，学习党和国家的路线、方针、政策，认清形势和任务，激发爱国主义精神，增强民族自尊心和社会责任感，提高广大学生的政治敏锐性和政策判别力，为强大祖国而奋发学习，健康成长。</w:t>
      </w:r>
    </w:p>
    <w:p>
      <w:pPr>
        <w:overflowPunct w:val="0"/>
        <w:adjustRightInd w:val="0"/>
        <w:ind w:left="640"/>
        <w:outlineLvl w:val="0"/>
        <w:rPr>
          <w:rFonts w:eastAsia="方正仿宋简体"/>
        </w:rPr>
      </w:pPr>
      <w:r>
        <w:rPr>
          <w:rFonts w:hint="eastAsia" w:eastAsia="方正仿宋简体"/>
        </w:rPr>
        <w:t>（2）主要内容：</w:t>
      </w:r>
    </w:p>
    <w:p>
      <w:pPr>
        <w:overflowPunct w:val="0"/>
        <w:adjustRightInd w:val="0"/>
        <w:ind w:firstLine="640" w:firstLineChars="200"/>
        <w:outlineLvl w:val="0"/>
        <w:rPr>
          <w:rFonts w:eastAsia="方正仿宋简体"/>
        </w:rPr>
      </w:pPr>
      <w:r>
        <w:rPr>
          <w:rFonts w:hint="eastAsia" w:ascii="宋体" w:hAnsi="宋体" w:eastAsia="宋体" w:cs="宋体"/>
        </w:rPr>
        <w:t>①</w:t>
      </w:r>
      <w:r>
        <w:rPr>
          <w:rFonts w:eastAsia="方正仿宋简体"/>
        </w:rPr>
        <w:t>国内形势与政策教育</w:t>
      </w:r>
    </w:p>
    <w:p>
      <w:pPr>
        <w:overflowPunct w:val="0"/>
        <w:adjustRightInd w:val="0"/>
        <w:ind w:firstLine="640" w:firstLineChars="200"/>
        <w:outlineLvl w:val="0"/>
        <w:rPr>
          <w:rFonts w:eastAsia="方正仿宋简体"/>
        </w:rPr>
      </w:pPr>
      <w:r>
        <w:rPr>
          <w:rFonts w:hint="eastAsia" w:ascii="宋体" w:hAnsi="宋体" w:eastAsia="宋体" w:cs="宋体"/>
        </w:rPr>
        <w:t>②</w:t>
      </w:r>
      <w:r>
        <w:rPr>
          <w:rFonts w:eastAsia="方正仿宋简体"/>
        </w:rPr>
        <w:t>国际形势与政策教育</w:t>
      </w:r>
    </w:p>
    <w:p>
      <w:pPr>
        <w:overflowPunct w:val="0"/>
        <w:adjustRightInd w:val="0"/>
        <w:ind w:firstLine="640" w:firstLineChars="200"/>
        <w:outlineLvl w:val="0"/>
        <w:rPr>
          <w:rFonts w:eastAsia="方正仿宋简体"/>
        </w:rPr>
      </w:pPr>
      <w:r>
        <w:rPr>
          <w:rFonts w:hint="eastAsia" w:eastAsia="方正仿宋简体"/>
        </w:rPr>
        <w:t>（3）教学要求：</w:t>
      </w:r>
    </w:p>
    <w:p>
      <w:pPr>
        <w:overflowPunct w:val="0"/>
        <w:adjustRightInd w:val="0"/>
        <w:ind w:firstLine="640" w:firstLineChars="200"/>
        <w:outlineLvl w:val="0"/>
        <w:rPr>
          <w:rFonts w:eastAsia="方正仿宋简体"/>
        </w:rPr>
      </w:pPr>
      <w:r>
        <w:rPr>
          <w:rFonts w:hint="eastAsia" w:ascii="宋体" w:hAnsi="宋体" w:eastAsia="宋体" w:cs="宋体"/>
        </w:rPr>
        <w:t>①</w:t>
      </w:r>
      <w:r>
        <w:rPr>
          <w:rFonts w:hint="eastAsia" w:eastAsia="方正仿宋简体"/>
        </w:rPr>
        <w:t>注重理论教学的整体设计。</w:t>
      </w:r>
    </w:p>
    <w:p>
      <w:pPr>
        <w:overflowPunct w:val="0"/>
        <w:adjustRightInd w:val="0"/>
        <w:ind w:firstLine="640" w:firstLineChars="200"/>
        <w:outlineLvl w:val="0"/>
        <w:rPr>
          <w:rFonts w:eastAsia="方正仿宋简体"/>
        </w:rPr>
      </w:pPr>
      <w:r>
        <w:rPr>
          <w:rFonts w:hint="eastAsia" w:ascii="宋体" w:hAnsi="宋体" w:eastAsia="宋体" w:cs="宋体"/>
        </w:rPr>
        <w:t>②</w:t>
      </w:r>
      <w:r>
        <w:rPr>
          <w:rFonts w:hint="eastAsia" w:eastAsia="方正仿宋简体"/>
        </w:rPr>
        <w:t>以问题为导向激发学生的自主学习。</w:t>
      </w:r>
    </w:p>
    <w:p>
      <w:pPr>
        <w:overflowPunct w:val="0"/>
        <w:adjustRightInd w:val="0"/>
        <w:ind w:left="640"/>
        <w:outlineLvl w:val="0"/>
        <w:rPr>
          <w:rFonts w:eastAsia="方正仿宋简体"/>
        </w:rPr>
      </w:pPr>
      <w:r>
        <w:rPr>
          <w:rFonts w:hint="eastAsia" w:eastAsia="方正仿宋简体"/>
        </w:rPr>
        <w:t>③坚定正确的政治方向。</w:t>
      </w:r>
    </w:p>
    <w:p>
      <w:pPr>
        <w:overflowPunct w:val="0"/>
        <w:adjustRightInd w:val="0"/>
        <w:ind w:firstLine="640" w:firstLineChars="200"/>
        <w:outlineLvl w:val="0"/>
        <w:rPr>
          <w:rFonts w:eastAsia="方正仿宋简体"/>
        </w:rPr>
      </w:pPr>
      <w:r>
        <w:rPr>
          <w:rFonts w:hint="eastAsia" w:eastAsia="方正仿宋简体"/>
        </w:rPr>
        <w:t>1</w:t>
      </w:r>
      <w:r>
        <w:rPr>
          <w:rFonts w:eastAsia="方正仿宋简体"/>
        </w:rPr>
        <w:t>0</w:t>
      </w:r>
      <w:r>
        <w:rPr>
          <w:rFonts w:hint="eastAsia" w:eastAsia="方正仿宋简体"/>
        </w:rPr>
        <w:t>、大学生就业与创业指导（56学时）</w:t>
      </w:r>
    </w:p>
    <w:p>
      <w:pPr>
        <w:overflowPunct w:val="0"/>
        <w:adjustRightInd w:val="0"/>
        <w:ind w:left="640"/>
        <w:outlineLvl w:val="0"/>
        <w:rPr>
          <w:rFonts w:eastAsia="方正仿宋简体"/>
        </w:rPr>
      </w:pPr>
      <w:r>
        <w:rPr>
          <w:rFonts w:hint="eastAsia" w:eastAsia="方正仿宋简体"/>
        </w:rPr>
        <w:t>（1）</w:t>
      </w:r>
      <w:r>
        <w:rPr>
          <w:rFonts w:eastAsia="方正仿宋简体"/>
        </w:rPr>
        <w:t>课程目标</w:t>
      </w:r>
      <w:r>
        <w:rPr>
          <w:rFonts w:hint="eastAsia" w:eastAsia="方正仿宋简体"/>
        </w:rPr>
        <w:t>：</w:t>
      </w:r>
    </w:p>
    <w:p>
      <w:pPr>
        <w:overflowPunct w:val="0"/>
        <w:adjustRightInd w:val="0"/>
        <w:ind w:firstLine="640" w:firstLineChars="200"/>
        <w:outlineLvl w:val="0"/>
        <w:rPr>
          <w:rFonts w:eastAsia="方正仿宋简体"/>
        </w:rPr>
      </w:pPr>
      <w:r>
        <w:rPr>
          <w:rFonts w:hint="eastAsia" w:eastAsia="方正仿宋简体"/>
        </w:rPr>
        <w:t>引导学生以社会发展的最新高度来认识职业，认识人的职业选择与人的生活发展之间的内在联系，并在此前提下对于自身所拥有的各种发展资源进行评估。</w:t>
      </w:r>
    </w:p>
    <w:p>
      <w:pPr>
        <w:overflowPunct w:val="0"/>
        <w:adjustRightInd w:val="0"/>
        <w:ind w:left="640"/>
        <w:outlineLvl w:val="0"/>
        <w:rPr>
          <w:rFonts w:eastAsia="方正仿宋简体"/>
        </w:rPr>
      </w:pPr>
      <w:r>
        <w:rPr>
          <w:rFonts w:hint="eastAsia" w:eastAsia="方正仿宋简体"/>
        </w:rPr>
        <w:t>（2）主要内容：</w:t>
      </w:r>
    </w:p>
    <w:tbl>
      <w:tblPr>
        <w:tblStyle w:val="5"/>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02"/>
        <w:gridCol w:w="49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Pr>
          <w:p>
            <w:pPr>
              <w:overflowPunct w:val="0"/>
              <w:adjustRightInd w:val="0"/>
              <w:snapToGrid w:val="0"/>
              <w:spacing w:line="400" w:lineRule="exact"/>
              <w:ind w:firstLine="640"/>
              <w:outlineLvl w:val="0"/>
              <w:rPr>
                <w:rFonts w:eastAsia="方正仿宋简体"/>
                <w:sz w:val="28"/>
                <w:szCs w:val="28"/>
              </w:rPr>
            </w:pPr>
            <w:r>
              <w:rPr>
                <w:rFonts w:hint="eastAsia" w:eastAsia="方正仿宋简体"/>
                <w:sz w:val="28"/>
                <w:szCs w:val="28"/>
              </w:rPr>
              <w:t>主题</w:t>
            </w:r>
          </w:p>
        </w:tc>
        <w:tc>
          <w:tcPr>
            <w:tcW w:w="4962" w:type="dxa"/>
          </w:tcPr>
          <w:p>
            <w:pPr>
              <w:overflowPunct w:val="0"/>
              <w:adjustRightInd w:val="0"/>
              <w:snapToGrid w:val="0"/>
              <w:spacing w:line="400" w:lineRule="exact"/>
              <w:ind w:firstLine="640"/>
              <w:outlineLvl w:val="0"/>
              <w:rPr>
                <w:rFonts w:eastAsia="方正仿宋简体"/>
                <w:sz w:val="28"/>
                <w:szCs w:val="28"/>
              </w:rPr>
            </w:pPr>
            <w:r>
              <w:rPr>
                <w:rFonts w:hint="eastAsia" w:eastAsia="方正仿宋简体"/>
                <w:sz w:val="28"/>
                <w:szCs w:val="28"/>
              </w:rPr>
              <w:t>核心内容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Pr>
          <w:p>
            <w:pPr>
              <w:overflowPunct w:val="0"/>
              <w:adjustRightInd w:val="0"/>
              <w:snapToGrid w:val="0"/>
              <w:spacing w:line="400" w:lineRule="exact"/>
              <w:ind w:firstLine="560" w:firstLineChars="200"/>
              <w:outlineLvl w:val="0"/>
              <w:rPr>
                <w:rFonts w:eastAsia="方正仿宋简体"/>
                <w:sz w:val="28"/>
                <w:szCs w:val="28"/>
              </w:rPr>
            </w:pPr>
            <w:r>
              <w:rPr>
                <w:rFonts w:hint="eastAsia" w:eastAsia="方正仿宋简体"/>
                <w:sz w:val="28"/>
                <w:szCs w:val="28"/>
              </w:rPr>
              <w:t>第一章 职业与职业素养</w:t>
            </w:r>
          </w:p>
        </w:tc>
        <w:tc>
          <w:tcPr>
            <w:tcW w:w="4962" w:type="dxa"/>
          </w:tcPr>
          <w:p>
            <w:pPr>
              <w:overflowPunct w:val="0"/>
              <w:adjustRightInd w:val="0"/>
              <w:snapToGrid w:val="0"/>
              <w:spacing w:line="400" w:lineRule="exact"/>
              <w:ind w:firstLine="560" w:firstLineChars="200"/>
              <w:outlineLvl w:val="0"/>
              <w:rPr>
                <w:rFonts w:eastAsia="方正仿宋简体"/>
                <w:sz w:val="28"/>
                <w:szCs w:val="28"/>
              </w:rPr>
            </w:pPr>
            <w:r>
              <w:rPr>
                <w:rFonts w:hint="eastAsia" w:eastAsia="方正仿宋简体"/>
                <w:sz w:val="28"/>
                <w:szCs w:val="28"/>
              </w:rPr>
              <w:t>1.职业的概念、特点、发展趋势</w:t>
            </w:r>
          </w:p>
          <w:p>
            <w:pPr>
              <w:overflowPunct w:val="0"/>
              <w:adjustRightInd w:val="0"/>
              <w:snapToGrid w:val="0"/>
              <w:spacing w:line="400" w:lineRule="exact"/>
              <w:ind w:firstLine="560" w:firstLineChars="200"/>
              <w:outlineLvl w:val="0"/>
              <w:rPr>
                <w:rFonts w:eastAsia="方正仿宋简体"/>
                <w:sz w:val="28"/>
                <w:szCs w:val="28"/>
              </w:rPr>
            </w:pPr>
            <w:r>
              <w:rPr>
                <w:rFonts w:hint="eastAsia" w:eastAsia="方正仿宋简体"/>
                <w:sz w:val="28"/>
                <w:szCs w:val="28"/>
              </w:rPr>
              <w:t>2.职业能力的内涵和分类</w:t>
            </w:r>
          </w:p>
          <w:p>
            <w:pPr>
              <w:overflowPunct w:val="0"/>
              <w:adjustRightInd w:val="0"/>
              <w:snapToGrid w:val="0"/>
              <w:spacing w:line="400" w:lineRule="exact"/>
              <w:ind w:firstLine="560" w:firstLineChars="200"/>
              <w:outlineLvl w:val="0"/>
              <w:rPr>
                <w:rFonts w:eastAsia="方正仿宋简体"/>
                <w:sz w:val="28"/>
                <w:szCs w:val="28"/>
              </w:rPr>
            </w:pPr>
            <w:r>
              <w:rPr>
                <w:rFonts w:hint="eastAsia" w:eastAsia="方正仿宋简体"/>
                <w:sz w:val="28"/>
                <w:szCs w:val="28"/>
              </w:rPr>
              <w:t>3.职业道德的形成和构成体系</w:t>
            </w:r>
          </w:p>
          <w:p>
            <w:pPr>
              <w:overflowPunct w:val="0"/>
              <w:adjustRightInd w:val="0"/>
              <w:snapToGrid w:val="0"/>
              <w:spacing w:line="400" w:lineRule="exact"/>
              <w:ind w:firstLine="560" w:firstLineChars="200"/>
              <w:outlineLvl w:val="0"/>
              <w:rPr>
                <w:rFonts w:eastAsia="方正仿宋简体"/>
                <w:sz w:val="28"/>
                <w:szCs w:val="28"/>
              </w:rPr>
            </w:pPr>
            <w:r>
              <w:rPr>
                <w:rFonts w:hint="eastAsia" w:eastAsia="方正仿宋简体"/>
                <w:sz w:val="28"/>
                <w:szCs w:val="28"/>
              </w:rPr>
              <w:t>4.职业理想的内涵和特点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Pr>
          <w:p>
            <w:pPr>
              <w:overflowPunct w:val="0"/>
              <w:adjustRightInd w:val="0"/>
              <w:snapToGrid w:val="0"/>
              <w:spacing w:line="400" w:lineRule="exact"/>
              <w:ind w:firstLine="560" w:firstLineChars="200"/>
              <w:outlineLvl w:val="0"/>
              <w:rPr>
                <w:rFonts w:eastAsia="方正仿宋简体"/>
                <w:sz w:val="28"/>
                <w:szCs w:val="28"/>
              </w:rPr>
            </w:pPr>
            <w:r>
              <w:rPr>
                <w:rFonts w:hint="eastAsia" w:eastAsia="方正仿宋简体"/>
                <w:sz w:val="28"/>
                <w:szCs w:val="28"/>
              </w:rPr>
              <w:t>第二章 职业选择</w:t>
            </w:r>
          </w:p>
        </w:tc>
        <w:tc>
          <w:tcPr>
            <w:tcW w:w="4962" w:type="dxa"/>
          </w:tcPr>
          <w:p>
            <w:pPr>
              <w:overflowPunct w:val="0"/>
              <w:adjustRightInd w:val="0"/>
              <w:snapToGrid w:val="0"/>
              <w:spacing w:line="400" w:lineRule="exact"/>
              <w:ind w:firstLine="560" w:firstLineChars="200"/>
              <w:outlineLvl w:val="0"/>
              <w:rPr>
                <w:rFonts w:eastAsia="方正仿宋简体"/>
                <w:sz w:val="28"/>
                <w:szCs w:val="28"/>
              </w:rPr>
            </w:pPr>
            <w:r>
              <w:rPr>
                <w:rFonts w:hint="eastAsia" w:eastAsia="方正仿宋简体"/>
                <w:sz w:val="28"/>
                <w:szCs w:val="28"/>
              </w:rPr>
              <w:t>1.性格类型和职业选择</w:t>
            </w:r>
          </w:p>
          <w:p>
            <w:pPr>
              <w:overflowPunct w:val="0"/>
              <w:adjustRightInd w:val="0"/>
              <w:snapToGrid w:val="0"/>
              <w:spacing w:line="400" w:lineRule="exact"/>
              <w:ind w:firstLine="560" w:firstLineChars="200"/>
              <w:outlineLvl w:val="0"/>
              <w:rPr>
                <w:rFonts w:eastAsia="方正仿宋简体"/>
                <w:sz w:val="28"/>
                <w:szCs w:val="28"/>
              </w:rPr>
            </w:pPr>
            <w:r>
              <w:rPr>
                <w:rFonts w:hint="eastAsia" w:eastAsia="方正仿宋简体"/>
                <w:sz w:val="28"/>
                <w:szCs w:val="28"/>
              </w:rPr>
              <w:t>2.兴趣爱好和职业选择</w:t>
            </w:r>
          </w:p>
          <w:p>
            <w:pPr>
              <w:overflowPunct w:val="0"/>
              <w:adjustRightInd w:val="0"/>
              <w:snapToGrid w:val="0"/>
              <w:spacing w:line="400" w:lineRule="exact"/>
              <w:ind w:firstLine="560" w:firstLineChars="200"/>
              <w:outlineLvl w:val="0"/>
              <w:rPr>
                <w:rFonts w:eastAsia="方正仿宋简体"/>
                <w:sz w:val="28"/>
                <w:szCs w:val="28"/>
              </w:rPr>
            </w:pPr>
            <w:r>
              <w:rPr>
                <w:rFonts w:hint="eastAsia" w:eastAsia="方正仿宋简体"/>
                <w:sz w:val="28"/>
                <w:szCs w:val="28"/>
              </w:rPr>
              <w:t>3.职业发展和职业选择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Pr>
          <w:p>
            <w:pPr>
              <w:overflowPunct w:val="0"/>
              <w:adjustRightInd w:val="0"/>
              <w:snapToGrid w:val="0"/>
              <w:spacing w:line="400" w:lineRule="exact"/>
              <w:ind w:firstLine="560" w:firstLineChars="200"/>
              <w:outlineLvl w:val="0"/>
              <w:rPr>
                <w:rFonts w:eastAsia="方正仿宋简体"/>
                <w:sz w:val="28"/>
                <w:szCs w:val="28"/>
              </w:rPr>
            </w:pPr>
            <w:r>
              <w:rPr>
                <w:rFonts w:hint="eastAsia" w:eastAsia="方正仿宋简体"/>
                <w:sz w:val="28"/>
                <w:szCs w:val="28"/>
              </w:rPr>
              <w:t>第三章 职业生涯规划</w:t>
            </w:r>
          </w:p>
        </w:tc>
        <w:tc>
          <w:tcPr>
            <w:tcW w:w="4962" w:type="dxa"/>
          </w:tcPr>
          <w:p>
            <w:pPr>
              <w:overflowPunct w:val="0"/>
              <w:adjustRightInd w:val="0"/>
              <w:snapToGrid w:val="0"/>
              <w:spacing w:line="400" w:lineRule="exact"/>
              <w:ind w:firstLine="560" w:firstLineChars="200"/>
              <w:outlineLvl w:val="0"/>
              <w:rPr>
                <w:rFonts w:eastAsia="方正仿宋简体"/>
                <w:sz w:val="28"/>
                <w:szCs w:val="28"/>
              </w:rPr>
            </w:pPr>
            <w:r>
              <w:rPr>
                <w:rFonts w:hint="eastAsia" w:eastAsia="方正仿宋简体"/>
                <w:sz w:val="28"/>
                <w:szCs w:val="28"/>
              </w:rPr>
              <w:t>1.职业生涯规划的内涵</w:t>
            </w:r>
          </w:p>
          <w:p>
            <w:pPr>
              <w:overflowPunct w:val="0"/>
              <w:adjustRightInd w:val="0"/>
              <w:snapToGrid w:val="0"/>
              <w:spacing w:line="400" w:lineRule="exact"/>
              <w:ind w:firstLine="560" w:firstLineChars="200"/>
              <w:outlineLvl w:val="0"/>
              <w:rPr>
                <w:rFonts w:eastAsia="方正仿宋简体"/>
                <w:sz w:val="28"/>
                <w:szCs w:val="28"/>
              </w:rPr>
            </w:pPr>
            <w:r>
              <w:rPr>
                <w:rFonts w:hint="eastAsia" w:eastAsia="方正仿宋简体"/>
                <w:sz w:val="28"/>
                <w:szCs w:val="28"/>
              </w:rPr>
              <w:t>2.职业生涯规划遵循的原则</w:t>
            </w:r>
          </w:p>
          <w:p>
            <w:pPr>
              <w:overflowPunct w:val="0"/>
              <w:adjustRightInd w:val="0"/>
              <w:snapToGrid w:val="0"/>
              <w:spacing w:line="400" w:lineRule="exact"/>
              <w:ind w:firstLine="560" w:firstLineChars="200"/>
              <w:outlineLvl w:val="0"/>
              <w:rPr>
                <w:rFonts w:eastAsia="方正仿宋简体"/>
                <w:sz w:val="28"/>
                <w:szCs w:val="28"/>
              </w:rPr>
            </w:pPr>
            <w:r>
              <w:rPr>
                <w:rFonts w:hint="eastAsia" w:eastAsia="方正仿宋简体"/>
                <w:sz w:val="28"/>
                <w:szCs w:val="28"/>
              </w:rPr>
              <w:t>3.职业生涯规划发展阶段、类型和目标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Pr>
          <w:p>
            <w:pPr>
              <w:overflowPunct w:val="0"/>
              <w:adjustRightInd w:val="0"/>
              <w:snapToGrid w:val="0"/>
              <w:spacing w:line="400" w:lineRule="exact"/>
              <w:ind w:firstLine="560" w:firstLineChars="200"/>
              <w:outlineLvl w:val="0"/>
              <w:rPr>
                <w:rFonts w:eastAsia="方正仿宋简体"/>
                <w:sz w:val="28"/>
                <w:szCs w:val="28"/>
              </w:rPr>
            </w:pPr>
            <w:r>
              <w:rPr>
                <w:rFonts w:hint="eastAsia" w:eastAsia="方正仿宋简体"/>
                <w:sz w:val="28"/>
                <w:szCs w:val="28"/>
              </w:rPr>
              <w:t>第四章 职业资格证书制度</w:t>
            </w:r>
          </w:p>
        </w:tc>
        <w:tc>
          <w:tcPr>
            <w:tcW w:w="4962" w:type="dxa"/>
          </w:tcPr>
          <w:p>
            <w:pPr>
              <w:overflowPunct w:val="0"/>
              <w:adjustRightInd w:val="0"/>
              <w:snapToGrid w:val="0"/>
              <w:spacing w:line="400" w:lineRule="exact"/>
              <w:ind w:firstLine="560" w:firstLineChars="200"/>
              <w:outlineLvl w:val="0"/>
              <w:rPr>
                <w:rFonts w:eastAsia="方正仿宋简体"/>
                <w:sz w:val="28"/>
                <w:szCs w:val="28"/>
              </w:rPr>
            </w:pPr>
            <w:r>
              <w:rPr>
                <w:rFonts w:hint="eastAsia" w:eastAsia="方正仿宋简体"/>
                <w:sz w:val="28"/>
                <w:szCs w:val="28"/>
              </w:rPr>
              <w:t>1.我国职业资格准入制度</w:t>
            </w:r>
          </w:p>
          <w:p>
            <w:pPr>
              <w:overflowPunct w:val="0"/>
              <w:adjustRightInd w:val="0"/>
              <w:snapToGrid w:val="0"/>
              <w:spacing w:line="400" w:lineRule="exact"/>
              <w:ind w:firstLine="560" w:firstLineChars="200"/>
              <w:outlineLvl w:val="0"/>
              <w:rPr>
                <w:rFonts w:eastAsia="方正仿宋简体"/>
                <w:sz w:val="28"/>
                <w:szCs w:val="28"/>
              </w:rPr>
            </w:pPr>
            <w:r>
              <w:rPr>
                <w:rFonts w:hint="eastAsia" w:eastAsia="方正仿宋简体"/>
                <w:sz w:val="28"/>
                <w:szCs w:val="28"/>
              </w:rPr>
              <w:t>2.职业资格的考试及方法</w:t>
            </w:r>
          </w:p>
          <w:p>
            <w:pPr>
              <w:overflowPunct w:val="0"/>
              <w:adjustRightInd w:val="0"/>
              <w:snapToGrid w:val="0"/>
              <w:spacing w:line="400" w:lineRule="exact"/>
              <w:ind w:firstLine="560" w:firstLineChars="200"/>
              <w:outlineLvl w:val="0"/>
              <w:rPr>
                <w:rFonts w:eastAsia="方正仿宋简体"/>
                <w:sz w:val="28"/>
                <w:szCs w:val="28"/>
              </w:rPr>
            </w:pPr>
            <w:r>
              <w:rPr>
                <w:rFonts w:hint="eastAsia" w:eastAsia="方正仿宋简体"/>
                <w:sz w:val="28"/>
                <w:szCs w:val="28"/>
              </w:rPr>
              <w:t>3.常用的资格认证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Pr>
          <w:p>
            <w:pPr>
              <w:overflowPunct w:val="0"/>
              <w:adjustRightInd w:val="0"/>
              <w:snapToGrid w:val="0"/>
              <w:spacing w:line="400" w:lineRule="exact"/>
              <w:ind w:firstLine="560" w:firstLineChars="200"/>
              <w:outlineLvl w:val="0"/>
              <w:rPr>
                <w:rFonts w:eastAsia="方正仿宋简体"/>
                <w:sz w:val="28"/>
                <w:szCs w:val="28"/>
              </w:rPr>
            </w:pPr>
            <w:r>
              <w:rPr>
                <w:rFonts w:hint="eastAsia" w:eastAsia="方正仿宋简体"/>
                <w:sz w:val="28"/>
                <w:szCs w:val="28"/>
              </w:rPr>
              <w:t>第五章 公务员制度</w:t>
            </w:r>
          </w:p>
        </w:tc>
        <w:tc>
          <w:tcPr>
            <w:tcW w:w="4962" w:type="dxa"/>
          </w:tcPr>
          <w:p>
            <w:pPr>
              <w:overflowPunct w:val="0"/>
              <w:adjustRightInd w:val="0"/>
              <w:snapToGrid w:val="0"/>
              <w:spacing w:line="400" w:lineRule="exact"/>
              <w:ind w:firstLine="560" w:firstLineChars="200"/>
              <w:outlineLvl w:val="0"/>
              <w:rPr>
                <w:rFonts w:eastAsia="方正仿宋简体"/>
                <w:sz w:val="28"/>
                <w:szCs w:val="28"/>
              </w:rPr>
            </w:pPr>
            <w:r>
              <w:rPr>
                <w:rFonts w:hint="eastAsia" w:eastAsia="方正仿宋简体"/>
                <w:sz w:val="28"/>
                <w:szCs w:val="28"/>
              </w:rPr>
              <w:t>1.公务员的概念和制度</w:t>
            </w:r>
          </w:p>
          <w:p>
            <w:pPr>
              <w:overflowPunct w:val="0"/>
              <w:adjustRightInd w:val="0"/>
              <w:snapToGrid w:val="0"/>
              <w:spacing w:line="400" w:lineRule="exact"/>
              <w:ind w:firstLine="560" w:firstLineChars="200"/>
              <w:outlineLvl w:val="0"/>
              <w:rPr>
                <w:rFonts w:eastAsia="方正仿宋简体"/>
                <w:sz w:val="28"/>
                <w:szCs w:val="28"/>
              </w:rPr>
            </w:pPr>
            <w:r>
              <w:rPr>
                <w:rFonts w:hint="eastAsia" w:eastAsia="方正仿宋简体"/>
                <w:sz w:val="28"/>
                <w:szCs w:val="28"/>
              </w:rPr>
              <w:t>2.公务员的录用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Pr>
          <w:p>
            <w:pPr>
              <w:overflowPunct w:val="0"/>
              <w:adjustRightInd w:val="0"/>
              <w:snapToGrid w:val="0"/>
              <w:spacing w:line="400" w:lineRule="exact"/>
              <w:ind w:firstLine="560" w:firstLineChars="200"/>
              <w:outlineLvl w:val="0"/>
              <w:rPr>
                <w:rFonts w:eastAsia="方正仿宋简体"/>
                <w:sz w:val="28"/>
                <w:szCs w:val="28"/>
              </w:rPr>
            </w:pPr>
            <w:r>
              <w:rPr>
                <w:rFonts w:hint="eastAsia" w:eastAsia="方正仿宋简体"/>
                <w:sz w:val="28"/>
                <w:szCs w:val="28"/>
              </w:rPr>
              <w:t>第六章 劳动法和社会保障法</w:t>
            </w:r>
          </w:p>
        </w:tc>
        <w:tc>
          <w:tcPr>
            <w:tcW w:w="4962" w:type="dxa"/>
          </w:tcPr>
          <w:p>
            <w:pPr>
              <w:overflowPunct w:val="0"/>
              <w:adjustRightInd w:val="0"/>
              <w:snapToGrid w:val="0"/>
              <w:spacing w:line="400" w:lineRule="exact"/>
              <w:ind w:firstLine="560" w:firstLineChars="200"/>
              <w:outlineLvl w:val="0"/>
              <w:rPr>
                <w:rFonts w:eastAsia="方正仿宋简体"/>
                <w:sz w:val="28"/>
                <w:szCs w:val="28"/>
              </w:rPr>
            </w:pPr>
            <w:r>
              <w:rPr>
                <w:rFonts w:hint="eastAsia" w:eastAsia="方正仿宋简体"/>
                <w:sz w:val="28"/>
                <w:szCs w:val="28"/>
              </w:rPr>
              <w:t>1.劳动法学习</w:t>
            </w:r>
          </w:p>
          <w:p>
            <w:pPr>
              <w:overflowPunct w:val="0"/>
              <w:adjustRightInd w:val="0"/>
              <w:snapToGrid w:val="0"/>
              <w:spacing w:line="400" w:lineRule="exact"/>
              <w:ind w:firstLine="560" w:firstLineChars="200"/>
              <w:outlineLvl w:val="0"/>
              <w:rPr>
                <w:rFonts w:eastAsia="方正仿宋简体"/>
                <w:sz w:val="28"/>
                <w:szCs w:val="28"/>
              </w:rPr>
            </w:pPr>
            <w:r>
              <w:rPr>
                <w:rFonts w:hint="eastAsia" w:eastAsia="方正仿宋简体"/>
                <w:sz w:val="28"/>
                <w:szCs w:val="28"/>
              </w:rPr>
              <w:t>2.劳动合同及劳动争议处理</w:t>
            </w:r>
          </w:p>
          <w:p>
            <w:pPr>
              <w:overflowPunct w:val="0"/>
              <w:adjustRightInd w:val="0"/>
              <w:snapToGrid w:val="0"/>
              <w:spacing w:line="400" w:lineRule="exact"/>
              <w:ind w:firstLine="560" w:firstLineChars="200"/>
              <w:outlineLvl w:val="0"/>
              <w:rPr>
                <w:rFonts w:eastAsia="方正仿宋简体"/>
                <w:sz w:val="28"/>
                <w:szCs w:val="28"/>
              </w:rPr>
            </w:pPr>
            <w:r>
              <w:rPr>
                <w:rFonts w:hint="eastAsia" w:eastAsia="方正仿宋简体"/>
                <w:sz w:val="28"/>
                <w:szCs w:val="28"/>
              </w:rPr>
              <w:t>3.社会保障法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9" w:hRule="atLeast"/>
        </w:trPr>
        <w:tc>
          <w:tcPr>
            <w:tcW w:w="3402" w:type="dxa"/>
          </w:tcPr>
          <w:p>
            <w:pPr>
              <w:overflowPunct w:val="0"/>
              <w:adjustRightInd w:val="0"/>
              <w:snapToGrid w:val="0"/>
              <w:spacing w:line="400" w:lineRule="exact"/>
              <w:ind w:firstLine="560" w:firstLineChars="200"/>
              <w:outlineLvl w:val="0"/>
              <w:rPr>
                <w:rFonts w:eastAsia="方正仿宋简体"/>
                <w:sz w:val="28"/>
                <w:szCs w:val="28"/>
              </w:rPr>
            </w:pPr>
            <w:r>
              <w:rPr>
                <w:rFonts w:hint="eastAsia" w:eastAsia="方正仿宋简体"/>
                <w:sz w:val="28"/>
                <w:szCs w:val="28"/>
              </w:rPr>
              <w:t>第七章 就业心理准备</w:t>
            </w:r>
          </w:p>
        </w:tc>
        <w:tc>
          <w:tcPr>
            <w:tcW w:w="4962" w:type="dxa"/>
          </w:tcPr>
          <w:p>
            <w:pPr>
              <w:overflowPunct w:val="0"/>
              <w:adjustRightInd w:val="0"/>
              <w:snapToGrid w:val="0"/>
              <w:spacing w:line="400" w:lineRule="exact"/>
              <w:ind w:firstLine="560" w:firstLineChars="200"/>
              <w:outlineLvl w:val="0"/>
              <w:rPr>
                <w:rFonts w:eastAsia="方正仿宋简体"/>
                <w:sz w:val="28"/>
                <w:szCs w:val="28"/>
              </w:rPr>
            </w:pPr>
            <w:r>
              <w:rPr>
                <w:rFonts w:hint="eastAsia" w:eastAsia="方正仿宋简体"/>
                <w:sz w:val="28"/>
                <w:szCs w:val="28"/>
              </w:rPr>
              <w:t>1.就业心理学的学习</w:t>
            </w:r>
          </w:p>
          <w:p>
            <w:pPr>
              <w:overflowPunct w:val="0"/>
              <w:adjustRightInd w:val="0"/>
              <w:snapToGrid w:val="0"/>
              <w:spacing w:line="400" w:lineRule="exact"/>
              <w:ind w:firstLine="560" w:firstLineChars="200"/>
              <w:outlineLvl w:val="0"/>
              <w:rPr>
                <w:rFonts w:eastAsia="方正仿宋简体"/>
                <w:sz w:val="28"/>
                <w:szCs w:val="28"/>
              </w:rPr>
            </w:pPr>
            <w:r>
              <w:rPr>
                <w:rFonts w:hint="eastAsia" w:eastAsia="方正仿宋简体"/>
                <w:sz w:val="28"/>
                <w:szCs w:val="28"/>
              </w:rPr>
              <w:t>2.就业心理的调试</w:t>
            </w:r>
          </w:p>
          <w:p>
            <w:pPr>
              <w:overflowPunct w:val="0"/>
              <w:adjustRightInd w:val="0"/>
              <w:snapToGrid w:val="0"/>
              <w:spacing w:line="400" w:lineRule="exact"/>
              <w:ind w:firstLine="560" w:firstLineChars="200"/>
              <w:outlineLvl w:val="0"/>
              <w:rPr>
                <w:rFonts w:eastAsia="方正仿宋简体"/>
                <w:sz w:val="28"/>
                <w:szCs w:val="28"/>
              </w:rPr>
            </w:pPr>
            <w:r>
              <w:rPr>
                <w:rFonts w:hint="eastAsia" w:eastAsia="方正仿宋简体"/>
                <w:sz w:val="28"/>
                <w:szCs w:val="28"/>
              </w:rPr>
              <w:t>3.就业心理的积极应对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Pr>
          <w:p>
            <w:pPr>
              <w:overflowPunct w:val="0"/>
              <w:adjustRightInd w:val="0"/>
              <w:snapToGrid w:val="0"/>
              <w:spacing w:line="400" w:lineRule="exact"/>
              <w:ind w:firstLine="560" w:firstLineChars="200"/>
              <w:outlineLvl w:val="0"/>
              <w:rPr>
                <w:rFonts w:eastAsia="方正仿宋简体"/>
                <w:sz w:val="28"/>
                <w:szCs w:val="28"/>
              </w:rPr>
            </w:pPr>
            <w:r>
              <w:rPr>
                <w:rFonts w:hint="eastAsia" w:eastAsia="方正仿宋简体"/>
                <w:sz w:val="28"/>
                <w:szCs w:val="28"/>
              </w:rPr>
              <w:t>第八章 求职择业准备</w:t>
            </w:r>
          </w:p>
        </w:tc>
        <w:tc>
          <w:tcPr>
            <w:tcW w:w="4962" w:type="dxa"/>
          </w:tcPr>
          <w:p>
            <w:pPr>
              <w:overflowPunct w:val="0"/>
              <w:adjustRightInd w:val="0"/>
              <w:snapToGrid w:val="0"/>
              <w:spacing w:line="400" w:lineRule="exact"/>
              <w:ind w:firstLine="560" w:firstLineChars="200"/>
              <w:outlineLvl w:val="0"/>
              <w:rPr>
                <w:rFonts w:eastAsia="方正仿宋简体"/>
                <w:sz w:val="28"/>
                <w:szCs w:val="28"/>
              </w:rPr>
            </w:pPr>
            <w:r>
              <w:rPr>
                <w:rFonts w:hint="eastAsia" w:eastAsia="方正仿宋简体"/>
                <w:sz w:val="28"/>
                <w:szCs w:val="28"/>
              </w:rPr>
              <w:t>1.就业与择业的关系</w:t>
            </w:r>
          </w:p>
          <w:p>
            <w:pPr>
              <w:overflowPunct w:val="0"/>
              <w:adjustRightInd w:val="0"/>
              <w:snapToGrid w:val="0"/>
              <w:spacing w:line="400" w:lineRule="exact"/>
              <w:ind w:firstLine="560" w:firstLineChars="200"/>
              <w:outlineLvl w:val="0"/>
              <w:rPr>
                <w:rFonts w:eastAsia="方正仿宋简体"/>
                <w:sz w:val="28"/>
                <w:szCs w:val="28"/>
              </w:rPr>
            </w:pPr>
            <w:r>
              <w:rPr>
                <w:rFonts w:hint="eastAsia" w:eastAsia="方正仿宋简体"/>
                <w:sz w:val="28"/>
                <w:szCs w:val="28"/>
              </w:rPr>
              <w:t>2.择业的能力</w:t>
            </w:r>
          </w:p>
          <w:p>
            <w:pPr>
              <w:overflowPunct w:val="0"/>
              <w:adjustRightInd w:val="0"/>
              <w:snapToGrid w:val="0"/>
              <w:spacing w:line="400" w:lineRule="exact"/>
              <w:ind w:firstLine="560" w:firstLineChars="200"/>
              <w:outlineLvl w:val="0"/>
              <w:rPr>
                <w:rFonts w:eastAsia="方正仿宋简体"/>
                <w:sz w:val="28"/>
                <w:szCs w:val="28"/>
              </w:rPr>
            </w:pPr>
            <w:r>
              <w:rPr>
                <w:rFonts w:hint="eastAsia" w:eastAsia="方正仿宋简体"/>
                <w:sz w:val="28"/>
                <w:szCs w:val="28"/>
              </w:rPr>
              <w:t>3.择业需要做好准备工作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2" w:type="dxa"/>
          </w:tcPr>
          <w:p>
            <w:pPr>
              <w:overflowPunct w:val="0"/>
              <w:adjustRightInd w:val="0"/>
              <w:snapToGrid w:val="0"/>
              <w:spacing w:line="400" w:lineRule="exact"/>
              <w:ind w:firstLine="560" w:firstLineChars="200"/>
              <w:outlineLvl w:val="0"/>
              <w:rPr>
                <w:rFonts w:eastAsia="方正仿宋简体"/>
                <w:sz w:val="28"/>
                <w:szCs w:val="28"/>
              </w:rPr>
            </w:pPr>
            <w:r>
              <w:rPr>
                <w:rFonts w:hint="eastAsia" w:eastAsia="方正仿宋简体"/>
                <w:sz w:val="28"/>
                <w:szCs w:val="28"/>
              </w:rPr>
              <w:t>第九章 职业适应与发展</w:t>
            </w:r>
          </w:p>
        </w:tc>
        <w:tc>
          <w:tcPr>
            <w:tcW w:w="4962" w:type="dxa"/>
          </w:tcPr>
          <w:p>
            <w:pPr>
              <w:overflowPunct w:val="0"/>
              <w:adjustRightInd w:val="0"/>
              <w:snapToGrid w:val="0"/>
              <w:spacing w:line="400" w:lineRule="exact"/>
              <w:ind w:firstLine="560" w:firstLineChars="200"/>
              <w:outlineLvl w:val="0"/>
              <w:rPr>
                <w:rFonts w:eastAsia="方正仿宋简体"/>
                <w:sz w:val="28"/>
                <w:szCs w:val="28"/>
              </w:rPr>
            </w:pPr>
            <w:r>
              <w:rPr>
                <w:rFonts w:hint="eastAsia" w:eastAsia="方正仿宋简体"/>
                <w:sz w:val="28"/>
                <w:szCs w:val="28"/>
              </w:rPr>
              <w:t>1.职业的适应</w:t>
            </w:r>
          </w:p>
          <w:p>
            <w:pPr>
              <w:overflowPunct w:val="0"/>
              <w:adjustRightInd w:val="0"/>
              <w:snapToGrid w:val="0"/>
              <w:spacing w:line="400" w:lineRule="exact"/>
              <w:ind w:firstLine="560" w:firstLineChars="200"/>
              <w:outlineLvl w:val="0"/>
              <w:rPr>
                <w:rFonts w:eastAsia="方正仿宋简体"/>
                <w:sz w:val="28"/>
                <w:szCs w:val="28"/>
              </w:rPr>
            </w:pPr>
            <w:r>
              <w:rPr>
                <w:rFonts w:hint="eastAsia" w:eastAsia="方正仿宋简体"/>
                <w:sz w:val="28"/>
                <w:szCs w:val="28"/>
              </w:rPr>
              <w:t>2.职业的发展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trPr>
        <w:tc>
          <w:tcPr>
            <w:tcW w:w="3402" w:type="dxa"/>
          </w:tcPr>
          <w:p>
            <w:pPr>
              <w:overflowPunct w:val="0"/>
              <w:adjustRightInd w:val="0"/>
              <w:snapToGrid w:val="0"/>
              <w:spacing w:line="400" w:lineRule="exact"/>
              <w:ind w:firstLine="560" w:firstLineChars="200"/>
              <w:outlineLvl w:val="0"/>
              <w:rPr>
                <w:rFonts w:eastAsia="方正仿宋简体"/>
                <w:sz w:val="28"/>
                <w:szCs w:val="28"/>
              </w:rPr>
            </w:pPr>
            <w:r>
              <w:rPr>
                <w:rFonts w:hint="eastAsia" w:eastAsia="方正仿宋简体"/>
                <w:sz w:val="28"/>
                <w:szCs w:val="28"/>
              </w:rPr>
              <w:t>第十章 安全教育</w:t>
            </w:r>
          </w:p>
        </w:tc>
        <w:tc>
          <w:tcPr>
            <w:tcW w:w="4962" w:type="dxa"/>
          </w:tcPr>
          <w:p>
            <w:pPr>
              <w:overflowPunct w:val="0"/>
              <w:adjustRightInd w:val="0"/>
              <w:snapToGrid w:val="0"/>
              <w:spacing w:line="400" w:lineRule="exact"/>
              <w:ind w:firstLine="560" w:firstLineChars="200"/>
              <w:outlineLvl w:val="0"/>
              <w:rPr>
                <w:rFonts w:eastAsia="方正仿宋简体"/>
                <w:sz w:val="28"/>
                <w:szCs w:val="28"/>
              </w:rPr>
            </w:pPr>
            <w:r>
              <w:rPr>
                <w:rFonts w:hint="eastAsia" w:eastAsia="方正仿宋简体"/>
                <w:sz w:val="28"/>
                <w:szCs w:val="28"/>
              </w:rPr>
              <w:t>1.职业环境的安全状况</w:t>
            </w:r>
          </w:p>
          <w:p>
            <w:pPr>
              <w:overflowPunct w:val="0"/>
              <w:adjustRightInd w:val="0"/>
              <w:snapToGrid w:val="0"/>
              <w:spacing w:line="400" w:lineRule="exact"/>
              <w:ind w:firstLine="560" w:firstLineChars="200"/>
              <w:outlineLvl w:val="0"/>
              <w:rPr>
                <w:rFonts w:eastAsia="方正仿宋简体"/>
                <w:sz w:val="28"/>
                <w:szCs w:val="28"/>
              </w:rPr>
            </w:pPr>
            <w:r>
              <w:rPr>
                <w:rFonts w:hint="eastAsia" w:eastAsia="方正仿宋简体"/>
                <w:sz w:val="28"/>
                <w:szCs w:val="28"/>
              </w:rPr>
              <w:t>2.安全知识学习</w:t>
            </w:r>
          </w:p>
          <w:p>
            <w:pPr>
              <w:overflowPunct w:val="0"/>
              <w:adjustRightInd w:val="0"/>
              <w:snapToGrid w:val="0"/>
              <w:spacing w:line="400" w:lineRule="exact"/>
              <w:ind w:firstLine="560" w:firstLineChars="200"/>
              <w:outlineLvl w:val="0"/>
              <w:rPr>
                <w:rFonts w:eastAsia="方正仿宋简体"/>
                <w:sz w:val="28"/>
                <w:szCs w:val="28"/>
              </w:rPr>
            </w:pPr>
            <w:r>
              <w:rPr>
                <w:rFonts w:hint="eastAsia" w:eastAsia="方正仿宋简体"/>
                <w:sz w:val="28"/>
                <w:szCs w:val="28"/>
              </w:rPr>
              <w:t>3.应对突发的安全事故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3402" w:type="dxa"/>
          </w:tcPr>
          <w:p>
            <w:pPr>
              <w:overflowPunct w:val="0"/>
              <w:adjustRightInd w:val="0"/>
              <w:snapToGrid w:val="0"/>
              <w:spacing w:line="400" w:lineRule="exact"/>
              <w:ind w:firstLine="560" w:firstLineChars="200"/>
              <w:outlineLvl w:val="0"/>
              <w:rPr>
                <w:rFonts w:eastAsia="方正仿宋简体"/>
                <w:sz w:val="28"/>
                <w:szCs w:val="28"/>
              </w:rPr>
            </w:pPr>
            <w:r>
              <w:rPr>
                <w:rFonts w:hint="eastAsia" w:eastAsia="方正仿宋简体"/>
                <w:sz w:val="28"/>
                <w:szCs w:val="28"/>
              </w:rPr>
              <w:t>第十一章 人才市场分析</w:t>
            </w:r>
          </w:p>
        </w:tc>
        <w:tc>
          <w:tcPr>
            <w:tcW w:w="4962" w:type="dxa"/>
          </w:tcPr>
          <w:p>
            <w:pPr>
              <w:overflowPunct w:val="0"/>
              <w:adjustRightInd w:val="0"/>
              <w:snapToGrid w:val="0"/>
              <w:spacing w:line="400" w:lineRule="exact"/>
              <w:ind w:firstLine="560" w:firstLineChars="200"/>
              <w:outlineLvl w:val="0"/>
              <w:rPr>
                <w:rFonts w:eastAsia="方正仿宋简体"/>
                <w:sz w:val="28"/>
                <w:szCs w:val="28"/>
              </w:rPr>
            </w:pPr>
            <w:r>
              <w:rPr>
                <w:rFonts w:hint="eastAsia" w:eastAsia="方正仿宋简体"/>
                <w:sz w:val="28"/>
                <w:szCs w:val="28"/>
              </w:rPr>
              <w:t>1.人才市场的社会环境</w:t>
            </w:r>
          </w:p>
          <w:p>
            <w:pPr>
              <w:overflowPunct w:val="0"/>
              <w:adjustRightInd w:val="0"/>
              <w:snapToGrid w:val="0"/>
              <w:spacing w:line="400" w:lineRule="exact"/>
              <w:ind w:firstLine="560" w:firstLineChars="200"/>
              <w:outlineLvl w:val="0"/>
              <w:rPr>
                <w:rFonts w:eastAsia="方正仿宋简体"/>
                <w:sz w:val="28"/>
                <w:szCs w:val="28"/>
              </w:rPr>
            </w:pPr>
            <w:r>
              <w:rPr>
                <w:rFonts w:hint="eastAsia" w:eastAsia="方正仿宋简体"/>
                <w:sz w:val="28"/>
                <w:szCs w:val="28"/>
              </w:rPr>
              <w:t>2.竞争中的人才市场脱颖而出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3402" w:type="dxa"/>
          </w:tcPr>
          <w:p>
            <w:pPr>
              <w:overflowPunct w:val="0"/>
              <w:adjustRightInd w:val="0"/>
              <w:snapToGrid w:val="0"/>
              <w:spacing w:line="400" w:lineRule="exact"/>
              <w:ind w:firstLine="560" w:firstLineChars="200"/>
              <w:outlineLvl w:val="0"/>
              <w:rPr>
                <w:rFonts w:eastAsia="方正仿宋简体"/>
                <w:sz w:val="28"/>
                <w:szCs w:val="28"/>
              </w:rPr>
            </w:pPr>
            <w:r>
              <w:rPr>
                <w:rFonts w:hint="eastAsia" w:eastAsia="方正仿宋简体"/>
                <w:sz w:val="28"/>
                <w:szCs w:val="28"/>
              </w:rPr>
              <w:t>第十二章 就业权益保护与就业协议讲解</w:t>
            </w:r>
          </w:p>
        </w:tc>
        <w:tc>
          <w:tcPr>
            <w:tcW w:w="4962" w:type="dxa"/>
          </w:tcPr>
          <w:p>
            <w:pPr>
              <w:overflowPunct w:val="0"/>
              <w:adjustRightInd w:val="0"/>
              <w:snapToGrid w:val="0"/>
              <w:spacing w:line="400" w:lineRule="exact"/>
              <w:ind w:firstLine="560" w:firstLineChars="200"/>
              <w:outlineLvl w:val="0"/>
              <w:rPr>
                <w:rFonts w:eastAsia="方正仿宋简体"/>
                <w:sz w:val="28"/>
                <w:szCs w:val="28"/>
              </w:rPr>
            </w:pPr>
            <w:r>
              <w:rPr>
                <w:rFonts w:hint="eastAsia" w:eastAsia="方正仿宋简体"/>
                <w:sz w:val="28"/>
                <w:szCs w:val="28"/>
              </w:rPr>
              <w:t>1.就业权益的知识</w:t>
            </w:r>
          </w:p>
          <w:p>
            <w:pPr>
              <w:overflowPunct w:val="0"/>
              <w:adjustRightInd w:val="0"/>
              <w:snapToGrid w:val="0"/>
              <w:spacing w:line="400" w:lineRule="exact"/>
              <w:ind w:firstLine="560" w:firstLineChars="200"/>
              <w:outlineLvl w:val="0"/>
              <w:rPr>
                <w:rFonts w:eastAsia="方正仿宋简体"/>
                <w:sz w:val="28"/>
                <w:szCs w:val="28"/>
              </w:rPr>
            </w:pPr>
            <w:r>
              <w:rPr>
                <w:rFonts w:hint="eastAsia" w:eastAsia="方正仿宋简体"/>
                <w:sz w:val="28"/>
                <w:szCs w:val="28"/>
              </w:rPr>
              <w:t>2.就业协议的内容</w:t>
            </w:r>
          </w:p>
          <w:p>
            <w:pPr>
              <w:overflowPunct w:val="0"/>
              <w:adjustRightInd w:val="0"/>
              <w:snapToGrid w:val="0"/>
              <w:spacing w:line="400" w:lineRule="exact"/>
              <w:ind w:firstLine="560" w:firstLineChars="200"/>
              <w:outlineLvl w:val="0"/>
              <w:rPr>
                <w:rFonts w:eastAsia="方正仿宋简体"/>
                <w:sz w:val="28"/>
                <w:szCs w:val="28"/>
              </w:rPr>
            </w:pPr>
            <w:r>
              <w:rPr>
                <w:rFonts w:hint="eastAsia" w:eastAsia="方正仿宋简体"/>
                <w:sz w:val="28"/>
                <w:szCs w:val="28"/>
              </w:rPr>
              <w:t>3.就业协议的书写</w:t>
            </w:r>
          </w:p>
        </w:tc>
      </w:tr>
    </w:tbl>
    <w:p>
      <w:pPr>
        <w:overflowPunct w:val="0"/>
        <w:adjustRightInd w:val="0"/>
        <w:ind w:firstLine="640" w:firstLineChars="200"/>
        <w:outlineLvl w:val="0"/>
        <w:rPr>
          <w:rFonts w:eastAsia="方正仿宋简体"/>
        </w:rPr>
      </w:pPr>
      <w:r>
        <w:rPr>
          <w:rFonts w:hint="eastAsia" w:eastAsia="方正仿宋简体"/>
        </w:rPr>
        <w:t>（3）教学要求：</w:t>
      </w:r>
    </w:p>
    <w:p>
      <w:pPr>
        <w:overflowPunct w:val="0"/>
        <w:adjustRightInd w:val="0"/>
        <w:ind w:firstLine="640" w:firstLineChars="200"/>
        <w:outlineLvl w:val="0"/>
        <w:rPr>
          <w:rFonts w:eastAsia="方正仿宋简体"/>
        </w:rPr>
      </w:pPr>
      <w:r>
        <w:rPr>
          <w:rFonts w:hint="eastAsia" w:ascii="宋体" w:hAnsi="宋体" w:eastAsia="宋体" w:cs="宋体"/>
        </w:rPr>
        <w:t>①</w:t>
      </w:r>
      <w:r>
        <w:rPr>
          <w:rFonts w:hint="eastAsia" w:eastAsia="方正仿宋简体"/>
        </w:rPr>
        <w:t xml:space="preserve">通过本课程的教学，培养大学生职业发展自主意识，引导学生树立正确的就业观、人生观、价值观，自觉把个人发展和社会发展相结合，为个人自身全面发展与国家社会快速发展而不断努力。   </w:t>
      </w:r>
    </w:p>
    <w:p>
      <w:pPr>
        <w:overflowPunct w:val="0"/>
        <w:adjustRightInd w:val="0"/>
        <w:ind w:firstLine="640" w:firstLineChars="200"/>
        <w:outlineLvl w:val="0"/>
        <w:rPr>
          <w:rFonts w:eastAsia="方正仿宋简体"/>
        </w:rPr>
      </w:pPr>
      <w:r>
        <w:rPr>
          <w:rFonts w:hint="eastAsia" w:ascii="宋体" w:hAnsi="宋体" w:eastAsia="宋体" w:cs="宋体"/>
        </w:rPr>
        <w:t>②</w:t>
      </w:r>
      <w:r>
        <w:rPr>
          <w:rFonts w:hint="eastAsia" w:eastAsia="方正仿宋简体"/>
        </w:rPr>
        <w:t xml:space="preserve">通过本课程的教学，培养大学生职业发展自主意识，引导学生树立正确的就业观、人生观、价值观，自觉把个人发展和社会发展相结合，为个人自身全面发展与国家社会快速发展而不断努力。  </w:t>
      </w:r>
    </w:p>
    <w:p>
      <w:pPr>
        <w:overflowPunct w:val="0"/>
        <w:adjustRightInd w:val="0"/>
        <w:ind w:firstLine="640" w:firstLineChars="200"/>
        <w:outlineLvl w:val="0"/>
        <w:rPr>
          <w:rFonts w:eastAsia="方正仿宋简体"/>
        </w:rPr>
      </w:pPr>
      <w:r>
        <w:rPr>
          <w:rFonts w:hint="eastAsia" w:ascii="宋体" w:hAnsi="宋体" w:eastAsia="宋体" w:cs="宋体"/>
        </w:rPr>
        <w:t>③</w:t>
      </w:r>
      <w:r>
        <w:rPr>
          <w:rFonts w:hint="eastAsia" w:eastAsia="方正仿宋简体"/>
        </w:rPr>
        <w:t>通过本课程的教学，培养大学生职业发展自主意识，引导学生树立正确的就业观、人生观、价值观，自觉把个人发展和社会发展相结合，为个人自身全面发展与国家社会快速发展而不断努力。</w:t>
      </w:r>
    </w:p>
    <w:p>
      <w:pPr>
        <w:overflowPunct w:val="0"/>
        <w:adjustRightInd w:val="0"/>
        <w:ind w:firstLine="640" w:firstLineChars="200"/>
        <w:outlineLvl w:val="0"/>
        <w:rPr>
          <w:rFonts w:eastAsia="方正仿宋简体"/>
        </w:rPr>
      </w:pPr>
      <w:r>
        <w:rPr>
          <w:rFonts w:hint="eastAsia" w:eastAsia="方正仿宋简体"/>
        </w:rPr>
        <w:t>1</w:t>
      </w:r>
      <w:r>
        <w:rPr>
          <w:rFonts w:eastAsia="方正仿宋简体"/>
        </w:rPr>
        <w:t>1</w:t>
      </w:r>
      <w:r>
        <w:rPr>
          <w:rFonts w:hint="eastAsia" w:eastAsia="方正仿宋简体"/>
        </w:rPr>
        <w:t>、</w:t>
      </w:r>
      <w:r>
        <w:rPr>
          <w:rFonts w:eastAsia="方正仿宋简体"/>
        </w:rPr>
        <w:t>安全教育（16学时）</w:t>
      </w:r>
    </w:p>
    <w:p>
      <w:pPr>
        <w:overflowPunct w:val="0"/>
        <w:adjustRightInd w:val="0"/>
        <w:ind w:left="640"/>
        <w:outlineLvl w:val="0"/>
        <w:rPr>
          <w:rFonts w:eastAsia="方正仿宋简体"/>
        </w:rPr>
      </w:pPr>
      <w:r>
        <w:rPr>
          <w:rFonts w:hint="eastAsia" w:eastAsia="方正仿宋简体"/>
        </w:rPr>
        <w:t>（1）</w:t>
      </w:r>
      <w:r>
        <w:rPr>
          <w:rFonts w:eastAsia="方正仿宋简体"/>
        </w:rPr>
        <w:t>课程目标</w:t>
      </w:r>
    </w:p>
    <w:p>
      <w:pPr>
        <w:overflowPunct w:val="0"/>
        <w:adjustRightInd w:val="0"/>
        <w:ind w:firstLine="640" w:firstLineChars="200"/>
        <w:outlineLvl w:val="0"/>
        <w:rPr>
          <w:rFonts w:eastAsia="方正仿宋简体"/>
          <w:b/>
        </w:rPr>
      </w:pPr>
      <w:r>
        <w:rPr>
          <w:rFonts w:hint="eastAsia" w:ascii="宋体" w:hAnsi="宋体" w:eastAsia="宋体" w:cs="宋体"/>
        </w:rPr>
        <w:t>①</w:t>
      </w:r>
      <w:r>
        <w:rPr>
          <w:rFonts w:eastAsia="方正仿宋简体"/>
        </w:rPr>
        <w:t>能够确保自己在生产过程当中的人身安全；</w:t>
      </w:r>
    </w:p>
    <w:p>
      <w:pPr>
        <w:overflowPunct w:val="0"/>
        <w:adjustRightInd w:val="0"/>
        <w:ind w:firstLine="640" w:firstLineChars="200"/>
        <w:outlineLvl w:val="0"/>
        <w:rPr>
          <w:rFonts w:eastAsia="方正仿宋简体"/>
        </w:rPr>
      </w:pPr>
      <w:r>
        <w:rPr>
          <w:rFonts w:hint="eastAsia" w:ascii="宋体" w:hAnsi="宋体" w:eastAsia="宋体" w:cs="宋体"/>
        </w:rPr>
        <w:t>②</w:t>
      </w:r>
      <w:r>
        <w:rPr>
          <w:rFonts w:eastAsia="方正仿宋简体"/>
        </w:rPr>
        <w:t>能够正确使用明火和用电，能够正确使用灭火器；</w:t>
      </w:r>
    </w:p>
    <w:p>
      <w:pPr>
        <w:overflowPunct w:val="0"/>
        <w:adjustRightInd w:val="0"/>
        <w:ind w:firstLine="640" w:firstLineChars="200"/>
        <w:outlineLvl w:val="0"/>
        <w:rPr>
          <w:rFonts w:eastAsia="方正仿宋简体"/>
        </w:rPr>
      </w:pPr>
      <w:r>
        <w:rPr>
          <w:rFonts w:hint="eastAsia" w:ascii="宋体" w:hAnsi="宋体" w:eastAsia="宋体" w:cs="宋体"/>
        </w:rPr>
        <w:t>③</w:t>
      </w:r>
      <w:r>
        <w:rPr>
          <w:rFonts w:eastAsia="方正仿宋简体"/>
        </w:rPr>
        <w:t>能够时刻保持适度的警觉，正确应对各种交通情况；</w:t>
      </w:r>
    </w:p>
    <w:p>
      <w:pPr>
        <w:overflowPunct w:val="0"/>
        <w:adjustRightInd w:val="0"/>
        <w:ind w:firstLine="640" w:firstLineChars="200"/>
        <w:outlineLvl w:val="0"/>
        <w:rPr>
          <w:rFonts w:eastAsia="方正仿宋简体"/>
        </w:rPr>
      </w:pPr>
      <w:r>
        <w:rPr>
          <w:rFonts w:hint="eastAsia" w:ascii="宋体" w:hAnsi="宋体" w:eastAsia="宋体" w:cs="宋体"/>
        </w:rPr>
        <w:t>④</w:t>
      </w:r>
      <w:r>
        <w:rPr>
          <w:rFonts w:eastAsia="方正仿宋简体"/>
        </w:rPr>
        <w:t>能够正确处理食物中毒的处置方法。</w:t>
      </w:r>
    </w:p>
    <w:p>
      <w:pPr>
        <w:overflowPunct w:val="0"/>
        <w:adjustRightInd w:val="0"/>
        <w:ind w:firstLine="640" w:firstLineChars="200"/>
        <w:outlineLvl w:val="0"/>
        <w:rPr>
          <w:rFonts w:eastAsia="方正仿宋简体"/>
        </w:rPr>
      </w:pPr>
      <w:r>
        <w:rPr>
          <w:rFonts w:hint="eastAsia" w:eastAsia="方正仿宋简体"/>
        </w:rPr>
        <w:t>⑤</w:t>
      </w:r>
      <w:r>
        <w:rPr>
          <w:rFonts w:eastAsia="方正仿宋简体"/>
        </w:rPr>
        <w:t>理解生产安全的内涵，特点和应对方法；</w:t>
      </w:r>
    </w:p>
    <w:p>
      <w:pPr>
        <w:overflowPunct w:val="0"/>
        <w:adjustRightInd w:val="0"/>
        <w:ind w:firstLine="640" w:firstLineChars="200"/>
        <w:outlineLvl w:val="0"/>
        <w:rPr>
          <w:rFonts w:eastAsia="方正仿宋简体"/>
        </w:rPr>
      </w:pPr>
      <w:r>
        <w:rPr>
          <w:rFonts w:hint="eastAsia" w:eastAsia="方正仿宋简体"/>
        </w:rPr>
        <w:t>⑥</w:t>
      </w:r>
      <w:r>
        <w:rPr>
          <w:rFonts w:eastAsia="方正仿宋简体"/>
        </w:rPr>
        <w:t>了解火灾的危害性和相关的消防法律法规掌握各种场所的消防逃生知识；</w:t>
      </w:r>
    </w:p>
    <w:p>
      <w:pPr>
        <w:overflowPunct w:val="0"/>
        <w:adjustRightInd w:val="0"/>
        <w:ind w:firstLine="640" w:firstLineChars="200"/>
        <w:outlineLvl w:val="0"/>
        <w:rPr>
          <w:rFonts w:eastAsia="方正仿宋简体"/>
        </w:rPr>
      </w:pPr>
      <w:r>
        <w:rPr>
          <w:rFonts w:hint="eastAsia" w:eastAsia="方正仿宋简体"/>
        </w:rPr>
        <w:t>⑦</w:t>
      </w:r>
      <w:r>
        <w:rPr>
          <w:rFonts w:eastAsia="方正仿宋简体"/>
        </w:rPr>
        <w:t>掌握交通安全的常识、应对交通安全危机的方法；</w:t>
      </w:r>
    </w:p>
    <w:p>
      <w:pPr>
        <w:overflowPunct w:val="0"/>
        <w:adjustRightInd w:val="0"/>
        <w:ind w:firstLine="640" w:firstLineChars="200"/>
        <w:outlineLvl w:val="0"/>
        <w:rPr>
          <w:rFonts w:eastAsia="方正仿宋简体"/>
        </w:rPr>
      </w:pPr>
      <w:r>
        <w:rPr>
          <w:rFonts w:hint="eastAsia" w:eastAsia="方正仿宋简体"/>
        </w:rPr>
        <w:t>⑧</w:t>
      </w:r>
      <w:r>
        <w:rPr>
          <w:rFonts w:eastAsia="方正仿宋简体"/>
        </w:rPr>
        <w:t>掌握食品安全常识。</w:t>
      </w:r>
    </w:p>
    <w:p>
      <w:pPr>
        <w:overflowPunct w:val="0"/>
        <w:adjustRightInd w:val="0"/>
        <w:ind w:firstLine="640" w:firstLineChars="200"/>
        <w:outlineLvl w:val="0"/>
        <w:rPr>
          <w:rFonts w:eastAsia="方正仿宋简体"/>
        </w:rPr>
      </w:pPr>
      <w:r>
        <w:rPr>
          <w:rFonts w:hint="eastAsia" w:eastAsia="方正仿宋简体"/>
        </w:rPr>
        <w:t>（2）</w:t>
      </w:r>
      <w:r>
        <w:rPr>
          <w:rFonts w:eastAsia="方正仿宋简体"/>
        </w:rPr>
        <w:t>主要内容</w:t>
      </w:r>
    </w:p>
    <w:p>
      <w:pPr>
        <w:overflowPunct w:val="0"/>
        <w:adjustRightInd w:val="0"/>
        <w:ind w:firstLine="640" w:firstLineChars="200"/>
        <w:outlineLvl w:val="0"/>
        <w:rPr>
          <w:rFonts w:eastAsia="方正仿宋简体"/>
        </w:rPr>
      </w:pPr>
      <w:r>
        <w:rPr>
          <w:rFonts w:hint="eastAsia" w:ascii="宋体" w:hAnsi="宋体" w:eastAsia="宋体" w:cs="宋体"/>
        </w:rPr>
        <w:t>①</w:t>
      </w:r>
      <w:r>
        <w:rPr>
          <w:rFonts w:eastAsia="方正仿宋简体"/>
        </w:rPr>
        <w:t>生产安全</w:t>
      </w:r>
    </w:p>
    <w:p>
      <w:pPr>
        <w:overflowPunct w:val="0"/>
        <w:adjustRightInd w:val="0"/>
        <w:ind w:firstLine="640" w:firstLineChars="200"/>
        <w:outlineLvl w:val="0"/>
        <w:rPr>
          <w:rFonts w:eastAsia="方正仿宋简体"/>
        </w:rPr>
      </w:pPr>
      <w:r>
        <w:rPr>
          <w:rFonts w:hint="eastAsia" w:ascii="宋体" w:hAnsi="宋体" w:eastAsia="宋体" w:cs="宋体"/>
        </w:rPr>
        <w:t>②</w:t>
      </w:r>
      <w:r>
        <w:rPr>
          <w:rFonts w:eastAsia="方正仿宋简体"/>
        </w:rPr>
        <w:t>交通安全</w:t>
      </w:r>
    </w:p>
    <w:p>
      <w:pPr>
        <w:overflowPunct w:val="0"/>
        <w:adjustRightInd w:val="0"/>
        <w:ind w:firstLine="640" w:firstLineChars="200"/>
        <w:outlineLvl w:val="0"/>
        <w:rPr>
          <w:rFonts w:eastAsia="方正仿宋简体"/>
        </w:rPr>
      </w:pPr>
      <w:r>
        <w:rPr>
          <w:rFonts w:hint="eastAsia" w:ascii="宋体" w:hAnsi="宋体" w:eastAsia="宋体" w:cs="宋体"/>
        </w:rPr>
        <w:t>③</w:t>
      </w:r>
      <w:r>
        <w:rPr>
          <w:rFonts w:eastAsia="方正仿宋简体"/>
        </w:rPr>
        <w:t>食品安全</w:t>
      </w:r>
    </w:p>
    <w:p>
      <w:pPr>
        <w:overflowPunct w:val="0"/>
        <w:adjustRightInd w:val="0"/>
        <w:ind w:firstLine="640" w:firstLineChars="200"/>
        <w:outlineLvl w:val="0"/>
        <w:rPr>
          <w:rFonts w:eastAsia="方正仿宋简体"/>
        </w:rPr>
      </w:pPr>
      <w:r>
        <w:rPr>
          <w:rFonts w:hint="eastAsia" w:ascii="宋体" w:hAnsi="宋体" w:eastAsia="宋体" w:cs="宋体"/>
        </w:rPr>
        <w:t>④</w:t>
      </w:r>
      <w:r>
        <w:rPr>
          <w:rFonts w:eastAsia="方正仿宋简体"/>
        </w:rPr>
        <w:t>消防安全</w:t>
      </w:r>
    </w:p>
    <w:p>
      <w:pPr>
        <w:overflowPunct w:val="0"/>
        <w:adjustRightInd w:val="0"/>
        <w:ind w:firstLine="640" w:firstLineChars="200"/>
        <w:outlineLvl w:val="0"/>
        <w:rPr>
          <w:rFonts w:eastAsia="方正仿宋简体"/>
        </w:rPr>
      </w:pPr>
      <w:r>
        <w:rPr>
          <w:rFonts w:eastAsia="方正仿宋简体"/>
        </w:rPr>
        <w:t>（3）教学要求：</w:t>
      </w:r>
    </w:p>
    <w:p>
      <w:pPr>
        <w:overflowPunct w:val="0"/>
        <w:adjustRightInd w:val="0"/>
        <w:ind w:firstLine="640" w:firstLineChars="200"/>
        <w:outlineLvl w:val="0"/>
        <w:rPr>
          <w:rFonts w:eastAsia="方正仿宋简体"/>
        </w:rPr>
      </w:pPr>
      <w:r>
        <w:rPr>
          <w:rFonts w:eastAsia="方正仿宋简体"/>
        </w:rPr>
        <w:t>理论与实践相结合，改变传统教学方式，使用讨论法、模拟演练、启发式教学、等方法，激发学生学习的积极性，提高学生的积极性和创造能力。课堂教学中使用录像、多媒体等教学手段，提高教学效果。</w:t>
      </w:r>
    </w:p>
    <w:p>
      <w:pPr>
        <w:overflowPunct w:val="0"/>
        <w:adjustRightInd w:val="0"/>
        <w:ind w:firstLine="640" w:firstLineChars="200"/>
        <w:outlineLvl w:val="0"/>
        <w:rPr>
          <w:rFonts w:eastAsia="方正仿宋简体"/>
        </w:rPr>
      </w:pPr>
      <w:r>
        <w:rPr>
          <w:rFonts w:hint="eastAsia" w:eastAsia="方正仿宋简体"/>
        </w:rPr>
        <w:t>12、毛泽东思想和中国特色社会主义理论体系概论（学时:64）</w:t>
      </w:r>
    </w:p>
    <w:p>
      <w:pPr>
        <w:overflowPunct w:val="0"/>
        <w:adjustRightInd w:val="0"/>
        <w:ind w:firstLine="640" w:firstLineChars="200"/>
        <w:outlineLvl w:val="0"/>
        <w:rPr>
          <w:rFonts w:eastAsia="方正仿宋简体"/>
        </w:rPr>
      </w:pPr>
      <w:r>
        <w:rPr>
          <w:rFonts w:hint="eastAsia" w:eastAsia="方正仿宋简体"/>
        </w:rPr>
        <w:t>（1）课程目标：</w:t>
      </w:r>
    </w:p>
    <w:p>
      <w:pPr>
        <w:overflowPunct w:val="0"/>
        <w:adjustRightInd w:val="0"/>
        <w:ind w:firstLine="640" w:firstLineChars="200"/>
        <w:outlineLvl w:val="0"/>
        <w:rPr>
          <w:rFonts w:eastAsia="方正仿宋简体"/>
        </w:rPr>
      </w:pPr>
      <w:r>
        <w:rPr>
          <w:rFonts w:eastAsia="方正仿宋简体"/>
        </w:rPr>
        <w:t>本课程以中国化的马克思主义为主题，以马克思主义中国化为主线，以中国特色社会主义建设为重点，立足于对高职学生进行系统的马克思主义、毛泽东思想和中国特色社会主义理论体系的教育，使当代大学生认识坚持马克思主义指导地位对实现中华民族伟大复兴的重要性，增强马克思主义理论学习的自觉性</w:t>
      </w:r>
      <w:r>
        <w:rPr>
          <w:rFonts w:hint="eastAsia" w:eastAsia="方正仿宋简体"/>
        </w:rPr>
        <w:t>。</w:t>
      </w:r>
    </w:p>
    <w:p>
      <w:pPr>
        <w:overflowPunct w:val="0"/>
        <w:adjustRightInd w:val="0"/>
        <w:ind w:firstLine="640" w:firstLineChars="200"/>
        <w:outlineLvl w:val="0"/>
        <w:rPr>
          <w:rFonts w:eastAsia="方正仿宋简体"/>
        </w:rPr>
      </w:pPr>
      <w:r>
        <w:rPr>
          <w:rFonts w:hint="eastAsia" w:eastAsia="方正仿宋简体"/>
        </w:rPr>
        <w:t>（2）主要内容：</w:t>
      </w:r>
    </w:p>
    <w:p>
      <w:pPr>
        <w:overflowPunct w:val="0"/>
        <w:adjustRightInd w:val="0"/>
        <w:ind w:firstLine="640" w:firstLineChars="200"/>
        <w:outlineLvl w:val="0"/>
        <w:rPr>
          <w:rFonts w:eastAsia="方正仿宋简体"/>
        </w:rPr>
      </w:pPr>
      <w:r>
        <w:rPr>
          <w:rFonts w:hint="eastAsia" w:ascii="宋体" w:hAnsi="宋体" w:eastAsia="宋体" w:cs="宋体"/>
        </w:rPr>
        <w:t>①</w:t>
      </w:r>
      <w:r>
        <w:rPr>
          <w:rFonts w:hint="eastAsia" w:eastAsia="方正仿宋简体"/>
        </w:rPr>
        <w:t>马克思主义中国化的两大理论成果</w:t>
      </w:r>
    </w:p>
    <w:p>
      <w:pPr>
        <w:overflowPunct w:val="0"/>
        <w:adjustRightInd w:val="0"/>
        <w:ind w:firstLine="640" w:firstLineChars="200"/>
        <w:outlineLvl w:val="0"/>
        <w:rPr>
          <w:rFonts w:eastAsia="方正仿宋简体"/>
        </w:rPr>
      </w:pPr>
      <w:r>
        <w:rPr>
          <w:rFonts w:hint="eastAsia" w:ascii="宋体" w:hAnsi="宋体" w:eastAsia="宋体" w:cs="宋体"/>
        </w:rPr>
        <w:t>②</w:t>
      </w:r>
      <w:r>
        <w:rPr>
          <w:rFonts w:hint="eastAsia" w:eastAsia="方正仿宋简体"/>
        </w:rPr>
        <w:t>新民主主义革命理论</w:t>
      </w:r>
    </w:p>
    <w:p>
      <w:pPr>
        <w:overflowPunct w:val="0"/>
        <w:adjustRightInd w:val="0"/>
        <w:ind w:firstLine="640" w:firstLineChars="200"/>
        <w:outlineLvl w:val="0"/>
        <w:rPr>
          <w:rFonts w:eastAsia="方正仿宋简体"/>
        </w:rPr>
      </w:pPr>
      <w:r>
        <w:rPr>
          <w:rFonts w:hint="eastAsia" w:ascii="宋体" w:hAnsi="宋体" w:eastAsia="宋体" w:cs="宋体"/>
        </w:rPr>
        <w:t>③</w:t>
      </w:r>
      <w:r>
        <w:rPr>
          <w:rFonts w:hint="eastAsia" w:eastAsia="方正仿宋简体"/>
        </w:rPr>
        <w:t>社会主义改造理论</w:t>
      </w:r>
    </w:p>
    <w:p>
      <w:pPr>
        <w:overflowPunct w:val="0"/>
        <w:adjustRightInd w:val="0"/>
        <w:ind w:firstLine="640" w:firstLineChars="200"/>
        <w:outlineLvl w:val="0"/>
        <w:rPr>
          <w:rFonts w:eastAsia="方正仿宋简体"/>
        </w:rPr>
      </w:pPr>
      <w:r>
        <w:rPr>
          <w:rFonts w:hint="eastAsia" w:ascii="宋体" w:hAnsi="宋体" w:eastAsia="宋体" w:cs="宋体"/>
        </w:rPr>
        <w:t>④</w:t>
      </w:r>
      <w:r>
        <w:rPr>
          <w:rFonts w:hint="eastAsia" w:eastAsia="方正仿宋简体"/>
        </w:rPr>
        <w:t>中国社会主义建设道路初步探索的理论成果</w:t>
      </w:r>
    </w:p>
    <w:p>
      <w:pPr>
        <w:overflowPunct w:val="0"/>
        <w:adjustRightInd w:val="0"/>
        <w:ind w:firstLine="640" w:firstLineChars="200"/>
        <w:outlineLvl w:val="0"/>
        <w:rPr>
          <w:rFonts w:eastAsia="方正仿宋简体"/>
        </w:rPr>
      </w:pPr>
      <w:r>
        <w:rPr>
          <w:rFonts w:hint="eastAsia" w:ascii="宋体" w:hAnsi="宋体" w:eastAsia="宋体" w:cs="宋体"/>
        </w:rPr>
        <w:t>⑤</w:t>
      </w:r>
      <w:r>
        <w:rPr>
          <w:rFonts w:hint="eastAsia" w:eastAsia="方正仿宋简体"/>
        </w:rPr>
        <w:t>建设中国特色社会主义总依据</w:t>
      </w:r>
    </w:p>
    <w:p>
      <w:pPr>
        <w:overflowPunct w:val="0"/>
        <w:adjustRightInd w:val="0"/>
        <w:ind w:firstLine="640" w:firstLineChars="200"/>
        <w:outlineLvl w:val="0"/>
        <w:rPr>
          <w:rFonts w:eastAsia="方正仿宋简体"/>
        </w:rPr>
      </w:pPr>
      <w:r>
        <w:rPr>
          <w:rFonts w:hint="eastAsia" w:ascii="宋体" w:hAnsi="宋体" w:eastAsia="宋体" w:cs="宋体"/>
        </w:rPr>
        <w:t>⑥</w:t>
      </w:r>
      <w:r>
        <w:rPr>
          <w:rFonts w:hint="eastAsia" w:eastAsia="方正仿宋简体"/>
        </w:rPr>
        <w:t>社会主义本质和建设中国特色社会主义总任务</w:t>
      </w:r>
    </w:p>
    <w:p>
      <w:pPr>
        <w:overflowPunct w:val="0"/>
        <w:adjustRightInd w:val="0"/>
        <w:ind w:firstLine="640" w:firstLineChars="200"/>
        <w:outlineLvl w:val="0"/>
        <w:rPr>
          <w:rFonts w:eastAsia="方正仿宋简体"/>
        </w:rPr>
      </w:pPr>
      <w:r>
        <w:rPr>
          <w:rFonts w:hint="eastAsia" w:ascii="宋体" w:hAnsi="宋体" w:eastAsia="宋体" w:cs="宋体"/>
        </w:rPr>
        <w:t>⑦</w:t>
      </w:r>
      <w:r>
        <w:rPr>
          <w:rFonts w:hint="eastAsia" w:eastAsia="方正仿宋简体"/>
        </w:rPr>
        <w:t>社会主义改革和对外开放</w:t>
      </w:r>
    </w:p>
    <w:p>
      <w:pPr>
        <w:overflowPunct w:val="0"/>
        <w:adjustRightInd w:val="0"/>
        <w:ind w:firstLine="640" w:firstLineChars="200"/>
        <w:outlineLvl w:val="0"/>
        <w:rPr>
          <w:rFonts w:eastAsia="方正仿宋简体"/>
        </w:rPr>
      </w:pPr>
      <w:r>
        <w:rPr>
          <w:rFonts w:hint="eastAsia" w:ascii="宋体" w:hAnsi="宋体" w:eastAsia="宋体" w:cs="宋体"/>
        </w:rPr>
        <w:t>⑧</w:t>
      </w:r>
      <w:r>
        <w:rPr>
          <w:rFonts w:hint="eastAsia" w:eastAsia="方正仿宋简体"/>
        </w:rPr>
        <w:t>建设中国特色社会主义总布局</w:t>
      </w:r>
    </w:p>
    <w:p>
      <w:pPr>
        <w:overflowPunct w:val="0"/>
        <w:adjustRightInd w:val="0"/>
        <w:ind w:firstLine="640" w:firstLineChars="200"/>
        <w:outlineLvl w:val="0"/>
        <w:rPr>
          <w:rFonts w:eastAsia="方正仿宋简体"/>
        </w:rPr>
      </w:pPr>
      <w:r>
        <w:rPr>
          <w:rFonts w:hint="eastAsia" w:ascii="宋体" w:hAnsi="宋体" w:eastAsia="宋体" w:cs="宋体"/>
        </w:rPr>
        <w:t>⑨</w:t>
      </w:r>
      <w:r>
        <w:rPr>
          <w:rFonts w:hint="eastAsia" w:eastAsia="方正仿宋简体"/>
        </w:rPr>
        <w:t>实现祖国完全统一的理论</w:t>
      </w:r>
    </w:p>
    <w:p>
      <w:pPr>
        <w:overflowPunct w:val="0"/>
        <w:adjustRightInd w:val="0"/>
        <w:ind w:firstLine="640" w:firstLineChars="200"/>
        <w:outlineLvl w:val="0"/>
        <w:rPr>
          <w:rFonts w:eastAsia="方正仿宋简体"/>
        </w:rPr>
      </w:pPr>
      <w:r>
        <w:rPr>
          <w:rFonts w:hint="eastAsia" w:ascii="宋体" w:hAnsi="宋体" w:eastAsia="宋体" w:cs="宋体"/>
        </w:rPr>
        <w:t>⑩</w:t>
      </w:r>
      <w:r>
        <w:rPr>
          <w:rFonts w:hint="eastAsia" w:eastAsia="方正仿宋简体"/>
        </w:rPr>
        <w:t>中国特色社会主义外交和国际战略</w:t>
      </w:r>
    </w:p>
    <w:p>
      <w:pPr>
        <w:overflowPunct w:val="0"/>
        <w:adjustRightInd w:val="0"/>
        <w:ind w:firstLine="640" w:firstLineChars="200"/>
        <w:outlineLvl w:val="0"/>
        <w:rPr>
          <w:rFonts w:eastAsia="方正仿宋简体"/>
        </w:rPr>
      </w:pPr>
      <w:r>
        <w:rPr>
          <w:rFonts w:ascii="Cambria Math" w:hAnsi="Cambria Math" w:eastAsia="方正仿宋简体" w:cs="Cambria Math"/>
        </w:rPr>
        <w:t>⑪</w:t>
      </w:r>
      <w:r>
        <w:rPr>
          <w:rFonts w:hint="eastAsia" w:eastAsia="方正仿宋简体"/>
        </w:rPr>
        <w:t>建设中国特色社会主义的根本目的和依靠力量理论</w:t>
      </w:r>
    </w:p>
    <w:p>
      <w:pPr>
        <w:overflowPunct w:val="0"/>
        <w:adjustRightInd w:val="0"/>
        <w:ind w:firstLine="640" w:firstLineChars="200"/>
        <w:outlineLvl w:val="0"/>
        <w:rPr>
          <w:rFonts w:eastAsia="方正仿宋简体"/>
        </w:rPr>
      </w:pPr>
      <w:r>
        <w:rPr>
          <w:rFonts w:ascii="Cambria Math" w:hAnsi="Cambria Math" w:eastAsia="方正仿宋简体" w:cs="Cambria Math"/>
        </w:rPr>
        <w:t>⑫</w:t>
      </w:r>
      <w:r>
        <w:rPr>
          <w:rFonts w:hint="eastAsia" w:eastAsia="方正仿宋简体"/>
        </w:rPr>
        <w:t>中国特色社会主义领导核心理论适</w:t>
      </w:r>
    </w:p>
    <w:p>
      <w:pPr>
        <w:overflowPunct w:val="0"/>
        <w:adjustRightInd w:val="0"/>
        <w:ind w:firstLine="640" w:firstLineChars="200"/>
        <w:outlineLvl w:val="0"/>
        <w:rPr>
          <w:rFonts w:eastAsia="方正仿宋简体"/>
        </w:rPr>
      </w:pPr>
      <w:r>
        <w:rPr>
          <w:rFonts w:hint="eastAsia" w:eastAsia="方正仿宋简体"/>
        </w:rPr>
        <w:t>（3）教学要求：</w:t>
      </w:r>
    </w:p>
    <w:p>
      <w:pPr>
        <w:overflowPunct w:val="0"/>
        <w:adjustRightInd w:val="0"/>
        <w:ind w:firstLine="640" w:firstLineChars="200"/>
        <w:outlineLvl w:val="0"/>
        <w:rPr>
          <w:rFonts w:eastAsia="方正仿宋简体"/>
        </w:rPr>
      </w:pPr>
      <w:r>
        <w:rPr>
          <w:rFonts w:hint="eastAsia" w:ascii="宋体" w:hAnsi="宋体" w:eastAsia="宋体" w:cs="宋体"/>
        </w:rPr>
        <w:t>①</w:t>
      </w:r>
      <w:r>
        <w:rPr>
          <w:rFonts w:eastAsia="方正仿宋简体"/>
        </w:rPr>
        <w:t>增强课堂教学的吸引力和感染力，加强理论的说服力，为学生提供良好的自主学习环境。</w:t>
      </w:r>
    </w:p>
    <w:p>
      <w:pPr>
        <w:overflowPunct w:val="0"/>
        <w:adjustRightInd w:val="0"/>
        <w:ind w:firstLine="640" w:firstLineChars="200"/>
        <w:outlineLvl w:val="0"/>
        <w:rPr>
          <w:rFonts w:eastAsia="方正仿宋简体"/>
        </w:rPr>
      </w:pPr>
      <w:r>
        <w:rPr>
          <w:rFonts w:hint="eastAsia" w:ascii="宋体" w:hAnsi="宋体" w:eastAsia="宋体" w:cs="宋体"/>
        </w:rPr>
        <w:t>②</w:t>
      </w:r>
      <w:r>
        <w:rPr>
          <w:rFonts w:eastAsia="方正仿宋简体"/>
        </w:rPr>
        <w:t>教学中运用了多种教学方法，</w:t>
      </w:r>
      <w:r>
        <w:rPr>
          <w:rFonts w:hint="eastAsia" w:eastAsia="方正仿宋简体"/>
        </w:rPr>
        <w:t>采用</w:t>
      </w:r>
      <w:r>
        <w:rPr>
          <w:rFonts w:eastAsia="方正仿宋简体"/>
        </w:rPr>
        <w:t>专题讲授、讨论辩论、案例分析、演讲、师生互动、网络答疑、播放电影视频等</w:t>
      </w:r>
      <w:r>
        <w:rPr>
          <w:rFonts w:hint="eastAsia" w:eastAsia="方正仿宋简体"/>
        </w:rPr>
        <w:t>教学方法</w:t>
      </w:r>
      <w:r>
        <w:rPr>
          <w:rFonts w:eastAsia="方正仿宋简体"/>
        </w:rPr>
        <w:t>。</w:t>
      </w:r>
    </w:p>
    <w:p>
      <w:pPr>
        <w:overflowPunct w:val="0"/>
        <w:adjustRightInd w:val="0"/>
        <w:ind w:firstLine="643" w:firstLineChars="200"/>
        <w:outlineLvl w:val="0"/>
        <w:rPr>
          <w:rFonts w:eastAsia="楷体_GB2312"/>
          <w:b/>
          <w:szCs w:val="32"/>
        </w:rPr>
      </w:pPr>
      <w:r>
        <w:rPr>
          <w:rFonts w:eastAsia="楷体_GB2312"/>
          <w:b/>
          <w:szCs w:val="32"/>
        </w:rPr>
        <w:t>（二）专业（技能）课程</w:t>
      </w:r>
    </w:p>
    <w:p>
      <w:pPr>
        <w:overflowPunct w:val="0"/>
        <w:adjustRightInd w:val="0"/>
        <w:ind w:firstLine="640" w:firstLineChars="200"/>
        <w:rPr>
          <w:rFonts w:eastAsia="方正仿宋简体"/>
        </w:rPr>
      </w:pPr>
      <w:r>
        <w:rPr>
          <w:rFonts w:hint="eastAsia" w:eastAsia="方正仿宋简体"/>
        </w:rPr>
        <w:t>1、电工技术（4</w:t>
      </w:r>
      <w:r>
        <w:rPr>
          <w:rFonts w:eastAsia="方正仿宋简体"/>
        </w:rPr>
        <w:t>8</w:t>
      </w:r>
      <w:r>
        <w:rPr>
          <w:rFonts w:hint="eastAsia" w:eastAsia="方正仿宋简体"/>
        </w:rPr>
        <w:t>学时）</w:t>
      </w:r>
    </w:p>
    <w:p>
      <w:pPr>
        <w:overflowPunct w:val="0"/>
        <w:adjustRightInd w:val="0"/>
        <w:ind w:firstLine="640" w:firstLineChars="200"/>
        <w:rPr>
          <w:rFonts w:eastAsia="方正仿宋简体"/>
        </w:rPr>
      </w:pPr>
      <w:r>
        <w:rPr>
          <w:rFonts w:hint="eastAsia" w:eastAsia="方正仿宋简体"/>
        </w:rPr>
        <w:t>（1）课程目标：</w:t>
      </w:r>
    </w:p>
    <w:p>
      <w:pPr>
        <w:overflowPunct w:val="0"/>
        <w:adjustRightInd w:val="0"/>
        <w:ind w:firstLine="640" w:firstLineChars="200"/>
        <w:rPr>
          <w:rFonts w:eastAsia="方正仿宋简体"/>
        </w:rPr>
      </w:pPr>
      <w:r>
        <w:rPr>
          <w:rFonts w:hint="eastAsia" w:eastAsia="方正仿宋简体"/>
        </w:rPr>
        <w:t>①培养学生自主学习、研究问题的能力，能够自主完成电路分析与计算，能完成简单控制电路的设计与安装；</w:t>
      </w:r>
    </w:p>
    <w:p>
      <w:pPr>
        <w:overflowPunct w:val="0"/>
        <w:adjustRightInd w:val="0"/>
        <w:ind w:firstLine="640" w:firstLineChars="200"/>
        <w:rPr>
          <w:rFonts w:eastAsia="方正仿宋简体"/>
        </w:rPr>
      </w:pPr>
      <w:r>
        <w:rPr>
          <w:rFonts w:hint="eastAsia" w:eastAsia="方正仿宋简体"/>
        </w:rPr>
        <w:t>②能够掌握电路计算基本规律和分析方法，掌握电机与电气控制基本规律和方法；</w:t>
      </w:r>
    </w:p>
    <w:p>
      <w:pPr>
        <w:overflowPunct w:val="0"/>
        <w:adjustRightInd w:val="0"/>
        <w:ind w:firstLine="640" w:firstLineChars="200"/>
        <w:rPr>
          <w:rFonts w:eastAsia="方正仿宋简体"/>
        </w:rPr>
      </w:pPr>
      <w:r>
        <w:rPr>
          <w:rFonts w:hint="eastAsia" w:eastAsia="方正仿宋简体"/>
        </w:rPr>
        <w:t>③培养安全规范意识、行业规范意识；培养科学严谨的工作作风和学习态度；倡导团队协作精神，提高团队合作能力。</w:t>
      </w:r>
    </w:p>
    <w:p>
      <w:pPr>
        <w:overflowPunct w:val="0"/>
        <w:adjustRightInd w:val="0"/>
        <w:ind w:firstLine="640" w:firstLineChars="200"/>
        <w:rPr>
          <w:rFonts w:eastAsia="方正仿宋简体"/>
        </w:rPr>
      </w:pPr>
      <w:r>
        <w:rPr>
          <w:rFonts w:hint="eastAsia" w:eastAsia="方正仿宋简体"/>
        </w:rPr>
        <w:t>（2）主要内容和教学要求：</w:t>
      </w:r>
    </w:p>
    <w:p>
      <w:pPr>
        <w:overflowPunct w:val="0"/>
        <w:adjustRightInd w:val="0"/>
        <w:ind w:firstLine="640" w:firstLineChars="200"/>
        <w:rPr>
          <w:rFonts w:eastAsia="方正仿宋简体"/>
        </w:rPr>
      </w:pPr>
      <w:r>
        <w:rPr>
          <w:rFonts w:hint="eastAsia" w:eastAsia="方正仿宋简体"/>
        </w:rPr>
        <w:t>①电路分析、计算规律和方法；</w:t>
      </w:r>
    </w:p>
    <w:p>
      <w:pPr>
        <w:overflowPunct w:val="0"/>
        <w:adjustRightInd w:val="0"/>
        <w:ind w:firstLine="640" w:firstLineChars="200"/>
        <w:rPr>
          <w:rFonts w:eastAsia="方正仿宋简体"/>
        </w:rPr>
      </w:pPr>
      <w:r>
        <w:rPr>
          <w:rFonts w:hint="eastAsia" w:eastAsia="方正仿宋简体"/>
        </w:rPr>
        <w:t>②电机控制基本规律和方法；</w:t>
      </w:r>
    </w:p>
    <w:p>
      <w:pPr>
        <w:overflowPunct w:val="0"/>
        <w:adjustRightInd w:val="0"/>
        <w:ind w:firstLine="640" w:firstLineChars="200"/>
        <w:rPr>
          <w:rFonts w:eastAsia="方正仿宋简体"/>
        </w:rPr>
      </w:pPr>
      <w:r>
        <w:rPr>
          <w:rFonts w:hint="eastAsia" w:eastAsia="方正仿宋简体"/>
        </w:rPr>
        <w:t>③基尔霍夫定律及应用；</w:t>
      </w:r>
    </w:p>
    <w:p>
      <w:pPr>
        <w:overflowPunct w:val="0"/>
        <w:adjustRightInd w:val="0"/>
        <w:ind w:firstLine="640" w:firstLineChars="200"/>
        <w:rPr>
          <w:rFonts w:eastAsia="方正仿宋简体"/>
        </w:rPr>
      </w:pPr>
      <w:r>
        <w:rPr>
          <w:rFonts w:hint="eastAsia" w:eastAsia="方正仿宋简体"/>
        </w:rPr>
        <w:t>④电机控制基本原理及分析方法。</w:t>
      </w:r>
    </w:p>
    <w:p>
      <w:pPr>
        <w:overflowPunct w:val="0"/>
        <w:adjustRightInd w:val="0"/>
        <w:ind w:firstLine="640" w:firstLineChars="200"/>
        <w:rPr>
          <w:rFonts w:eastAsia="方正仿宋简体"/>
        </w:rPr>
      </w:pPr>
      <w:r>
        <w:rPr>
          <w:rFonts w:hint="eastAsia" w:eastAsia="方正仿宋简体"/>
        </w:rPr>
        <w:t>多媒体教学、项目教学、任务驱动</w:t>
      </w:r>
    </w:p>
    <w:p>
      <w:pPr>
        <w:overflowPunct w:val="0"/>
        <w:adjustRightInd w:val="0"/>
        <w:ind w:firstLine="640" w:firstLineChars="200"/>
        <w:rPr>
          <w:rFonts w:eastAsia="方正仿宋简体"/>
        </w:rPr>
      </w:pPr>
      <w:r>
        <w:rPr>
          <w:rFonts w:hint="eastAsia" w:eastAsia="方正仿宋简体"/>
        </w:rPr>
        <w:t>2、工程制图（7</w:t>
      </w:r>
      <w:r>
        <w:rPr>
          <w:rFonts w:eastAsia="方正仿宋简体"/>
        </w:rPr>
        <w:t>2</w:t>
      </w:r>
      <w:r>
        <w:rPr>
          <w:rFonts w:hint="eastAsia" w:eastAsia="方正仿宋简体"/>
        </w:rPr>
        <w:t>学时）</w:t>
      </w:r>
    </w:p>
    <w:p>
      <w:pPr>
        <w:overflowPunct w:val="0"/>
        <w:adjustRightInd w:val="0"/>
        <w:ind w:firstLine="640" w:firstLineChars="200"/>
        <w:rPr>
          <w:rFonts w:eastAsia="方正仿宋简体"/>
        </w:rPr>
      </w:pPr>
      <w:r>
        <w:rPr>
          <w:rFonts w:hint="eastAsia" w:eastAsia="方正仿宋简体"/>
        </w:rPr>
        <w:t>（1）课程目标：</w:t>
      </w:r>
    </w:p>
    <w:p>
      <w:pPr>
        <w:overflowPunct w:val="0"/>
        <w:adjustRightInd w:val="0"/>
        <w:ind w:firstLine="640" w:firstLineChars="200"/>
        <w:rPr>
          <w:rFonts w:eastAsia="方正仿宋简体"/>
        </w:rPr>
      </w:pPr>
      <w:r>
        <w:rPr>
          <w:rFonts w:hint="eastAsia" w:eastAsia="方正仿宋简体"/>
        </w:rPr>
        <w:t>①能绘制与识读三视图；</w:t>
      </w:r>
    </w:p>
    <w:p>
      <w:pPr>
        <w:overflowPunct w:val="0"/>
        <w:adjustRightInd w:val="0"/>
        <w:ind w:firstLine="640" w:firstLineChars="200"/>
        <w:rPr>
          <w:rFonts w:eastAsia="方正仿宋简体"/>
        </w:rPr>
      </w:pPr>
      <w:r>
        <w:rPr>
          <w:rFonts w:hint="eastAsia" w:eastAsia="方正仿宋简体"/>
        </w:rPr>
        <w:t>②能正确识读零件图、确定零件的表达方案及绘制零件图；</w:t>
      </w:r>
    </w:p>
    <w:p>
      <w:pPr>
        <w:overflowPunct w:val="0"/>
        <w:adjustRightInd w:val="0"/>
        <w:ind w:firstLine="640" w:firstLineChars="200"/>
        <w:rPr>
          <w:rFonts w:eastAsia="方正仿宋简体"/>
        </w:rPr>
      </w:pPr>
      <w:r>
        <w:rPr>
          <w:rFonts w:hint="eastAsia" w:eastAsia="方正仿宋简体"/>
        </w:rPr>
        <w:t>③能正确识读电器装配图及绘制装配图，能绘制与识读电气图。</w:t>
      </w:r>
    </w:p>
    <w:p>
      <w:pPr>
        <w:overflowPunct w:val="0"/>
        <w:adjustRightInd w:val="0"/>
        <w:ind w:firstLine="640" w:firstLineChars="200"/>
        <w:rPr>
          <w:rFonts w:eastAsia="方正仿宋简体"/>
        </w:rPr>
      </w:pPr>
      <w:r>
        <w:rPr>
          <w:rFonts w:hint="eastAsia" w:eastAsia="方正仿宋简体"/>
        </w:rPr>
        <w:t>（2）主要内容和教学要求：</w:t>
      </w:r>
    </w:p>
    <w:p>
      <w:pPr>
        <w:overflowPunct w:val="0"/>
        <w:adjustRightInd w:val="0"/>
        <w:ind w:firstLine="640" w:firstLineChars="200"/>
        <w:rPr>
          <w:rFonts w:eastAsia="方正仿宋简体"/>
        </w:rPr>
      </w:pPr>
      <w:r>
        <w:rPr>
          <w:rFonts w:hint="eastAsia" w:eastAsia="方正仿宋简体"/>
        </w:rPr>
        <w:t>①根据给定的平面图形，设计绘图工艺方案并进行绘制，优化工艺方案并存档；</w:t>
      </w:r>
    </w:p>
    <w:p>
      <w:pPr>
        <w:overflowPunct w:val="0"/>
        <w:adjustRightInd w:val="0"/>
        <w:ind w:firstLine="640" w:firstLineChars="200"/>
        <w:rPr>
          <w:rFonts w:eastAsia="方正仿宋简体"/>
        </w:rPr>
      </w:pPr>
      <w:r>
        <w:rPr>
          <w:rFonts w:hint="eastAsia" w:eastAsia="方正仿宋简体"/>
        </w:rPr>
        <w:t>②根据给定的组合体零件图样，设计零件绘图工艺方案并进行绘制，优化工艺方案并存档；</w:t>
      </w:r>
    </w:p>
    <w:p>
      <w:pPr>
        <w:overflowPunct w:val="0"/>
        <w:adjustRightInd w:val="0"/>
        <w:ind w:firstLine="640" w:firstLineChars="200"/>
        <w:rPr>
          <w:rFonts w:eastAsia="方正仿宋简体"/>
        </w:rPr>
      </w:pPr>
      <w:r>
        <w:rPr>
          <w:rFonts w:hint="eastAsia" w:eastAsia="方正仿宋简体"/>
        </w:rPr>
        <w:t>③根据给定的机件，设计绘图工艺方案并进行绘制，优化工艺方案并存档；</w:t>
      </w:r>
    </w:p>
    <w:p>
      <w:pPr>
        <w:overflowPunct w:val="0"/>
        <w:adjustRightInd w:val="0"/>
        <w:ind w:firstLine="640" w:firstLineChars="200"/>
        <w:rPr>
          <w:rFonts w:eastAsia="方正仿宋简体"/>
        </w:rPr>
      </w:pPr>
      <w:r>
        <w:rPr>
          <w:rFonts w:hint="eastAsia" w:eastAsia="方正仿宋简体"/>
        </w:rPr>
        <w:t>④根据给定的绘图要求，设计绘图工艺方案并进行绘制，优化工艺方案并存档；</w:t>
      </w:r>
    </w:p>
    <w:p>
      <w:pPr>
        <w:overflowPunct w:val="0"/>
        <w:adjustRightInd w:val="0"/>
        <w:ind w:firstLine="640" w:firstLineChars="200"/>
        <w:rPr>
          <w:rFonts w:eastAsia="方正仿宋简体"/>
        </w:rPr>
      </w:pPr>
      <w:r>
        <w:rPr>
          <w:rFonts w:hint="eastAsia" w:eastAsia="方正仿宋简体"/>
        </w:rPr>
        <w:t>⑤根据给定的零件，设计零件的绘图工艺方案并进行绘制，优化工艺方案并存档；</w:t>
      </w:r>
    </w:p>
    <w:p>
      <w:pPr>
        <w:overflowPunct w:val="0"/>
        <w:adjustRightInd w:val="0"/>
        <w:ind w:firstLine="640" w:firstLineChars="200"/>
        <w:rPr>
          <w:rFonts w:eastAsia="方正仿宋简体"/>
        </w:rPr>
      </w:pPr>
      <w:r>
        <w:rPr>
          <w:rFonts w:hint="eastAsia" w:eastAsia="方正仿宋简体"/>
        </w:rPr>
        <w:t>⑥根据给定的装配图图样，识读并设计零件图工艺方案并进行绘制，优化工艺方案并存档；</w:t>
      </w:r>
    </w:p>
    <w:p>
      <w:pPr>
        <w:overflowPunct w:val="0"/>
        <w:adjustRightInd w:val="0"/>
        <w:ind w:firstLine="640" w:firstLineChars="200"/>
        <w:rPr>
          <w:rFonts w:eastAsia="方正仿宋简体"/>
        </w:rPr>
      </w:pPr>
      <w:r>
        <w:rPr>
          <w:rFonts w:hint="eastAsia" w:eastAsia="方正仿宋简体"/>
        </w:rPr>
        <w:t>⑦根据给定的要求，设计电气图工艺方案并进行绘制，优化工艺方案并存档。</w:t>
      </w:r>
    </w:p>
    <w:p>
      <w:pPr>
        <w:overflowPunct w:val="0"/>
        <w:adjustRightInd w:val="0"/>
        <w:ind w:firstLine="640" w:firstLineChars="200"/>
        <w:rPr>
          <w:rFonts w:eastAsia="方正仿宋简体"/>
        </w:rPr>
      </w:pPr>
      <w:r>
        <w:rPr>
          <w:rFonts w:hint="eastAsia" w:eastAsia="方正仿宋简体"/>
        </w:rPr>
        <w:t>多媒体教学、项目教学、任务驱动</w:t>
      </w:r>
    </w:p>
    <w:p>
      <w:pPr>
        <w:overflowPunct w:val="0"/>
        <w:adjustRightInd w:val="0"/>
        <w:ind w:firstLine="640" w:firstLineChars="200"/>
        <w:rPr>
          <w:rFonts w:eastAsia="方正仿宋简体"/>
        </w:rPr>
      </w:pPr>
      <w:r>
        <w:rPr>
          <w:rFonts w:hint="eastAsia" w:eastAsia="方正仿宋简体"/>
        </w:rPr>
        <w:t>3、电工技能实训（5</w:t>
      </w:r>
      <w:r>
        <w:rPr>
          <w:rFonts w:eastAsia="方正仿宋简体"/>
        </w:rPr>
        <w:t>2</w:t>
      </w:r>
      <w:r>
        <w:rPr>
          <w:rFonts w:hint="eastAsia" w:eastAsia="方正仿宋简体"/>
        </w:rPr>
        <w:t>学时）</w:t>
      </w:r>
    </w:p>
    <w:p>
      <w:pPr>
        <w:overflowPunct w:val="0"/>
        <w:adjustRightInd w:val="0"/>
        <w:ind w:firstLine="640" w:firstLineChars="200"/>
        <w:rPr>
          <w:rFonts w:eastAsia="方正仿宋简体"/>
        </w:rPr>
      </w:pPr>
      <w:r>
        <w:rPr>
          <w:rFonts w:hint="eastAsia" w:eastAsia="方正仿宋简体"/>
        </w:rPr>
        <w:t>（1）课程目标：</w:t>
      </w:r>
    </w:p>
    <w:p>
      <w:pPr>
        <w:overflowPunct w:val="0"/>
        <w:adjustRightInd w:val="0"/>
        <w:ind w:firstLine="640" w:firstLineChars="200"/>
        <w:rPr>
          <w:rFonts w:eastAsia="方正仿宋简体"/>
        </w:rPr>
      </w:pPr>
      <w:r>
        <w:rPr>
          <w:rFonts w:hint="eastAsia" w:eastAsia="方正仿宋简体"/>
        </w:rPr>
        <w:t>①能根据中级电工职业能力标准，使用基本电工仪表和工具；</w:t>
      </w:r>
    </w:p>
    <w:p>
      <w:pPr>
        <w:overflowPunct w:val="0"/>
        <w:adjustRightInd w:val="0"/>
        <w:ind w:firstLine="640" w:firstLineChars="200"/>
        <w:rPr>
          <w:rFonts w:eastAsia="方正仿宋简体"/>
        </w:rPr>
      </w:pPr>
      <w:r>
        <w:rPr>
          <w:rFonts w:hint="eastAsia" w:eastAsia="方正仿宋简体"/>
        </w:rPr>
        <w:t>②熟悉常用照明电路工作原理、结构、主要技术参数和使用，会对常用开关、灯具进行检测；</w:t>
      </w:r>
    </w:p>
    <w:p>
      <w:pPr>
        <w:overflowPunct w:val="0"/>
        <w:adjustRightInd w:val="0"/>
        <w:ind w:firstLine="640" w:firstLineChars="200"/>
        <w:rPr>
          <w:rFonts w:eastAsia="方正仿宋简体"/>
        </w:rPr>
      </w:pPr>
      <w:r>
        <w:rPr>
          <w:rFonts w:hint="eastAsia" w:eastAsia="方正仿宋简体"/>
        </w:rPr>
        <w:t>③会阅读绘制照明电路的电气原理图；</w:t>
      </w:r>
    </w:p>
    <w:p>
      <w:pPr>
        <w:overflowPunct w:val="0"/>
        <w:adjustRightInd w:val="0"/>
        <w:ind w:firstLine="640" w:firstLineChars="200"/>
        <w:rPr>
          <w:rFonts w:eastAsia="方正仿宋简体"/>
        </w:rPr>
      </w:pPr>
      <w:r>
        <w:rPr>
          <w:rFonts w:hint="eastAsia" w:eastAsia="方正仿宋简体"/>
        </w:rPr>
        <w:t>④能根据照明电路原理图，熟练绘制照明电路装配图等；</w:t>
      </w:r>
    </w:p>
    <w:p>
      <w:pPr>
        <w:overflowPunct w:val="0"/>
        <w:adjustRightInd w:val="0"/>
        <w:ind w:firstLine="640" w:firstLineChars="200"/>
        <w:rPr>
          <w:rFonts w:eastAsia="方正仿宋简体"/>
        </w:rPr>
      </w:pPr>
      <w:r>
        <w:rPr>
          <w:rFonts w:hint="eastAsia" w:eastAsia="方正仿宋简体"/>
        </w:rPr>
        <w:t>⑤能根据电气原理图，进行照明电路的安装与调试；</w:t>
      </w:r>
    </w:p>
    <w:p>
      <w:pPr>
        <w:overflowPunct w:val="0"/>
        <w:adjustRightInd w:val="0"/>
        <w:ind w:firstLine="640" w:firstLineChars="200"/>
        <w:rPr>
          <w:rFonts w:eastAsia="方正仿宋简体"/>
        </w:rPr>
      </w:pPr>
      <w:r>
        <w:rPr>
          <w:rFonts w:hint="eastAsia" w:eastAsia="方正仿宋简体"/>
        </w:rPr>
        <w:t>⑥能严格执行工作程序、工作规范、工艺文件和安全操作规程。</w:t>
      </w:r>
    </w:p>
    <w:p>
      <w:pPr>
        <w:overflowPunct w:val="0"/>
        <w:adjustRightInd w:val="0"/>
        <w:ind w:firstLine="640" w:firstLineChars="200"/>
        <w:rPr>
          <w:rFonts w:eastAsia="方正仿宋简体"/>
        </w:rPr>
      </w:pPr>
      <w:r>
        <w:rPr>
          <w:rFonts w:hint="eastAsia" w:eastAsia="方正仿宋简体"/>
        </w:rPr>
        <w:t>（2）主要内容和教学要求：</w:t>
      </w:r>
    </w:p>
    <w:p>
      <w:pPr>
        <w:overflowPunct w:val="0"/>
        <w:adjustRightInd w:val="0"/>
        <w:ind w:firstLine="640" w:firstLineChars="200"/>
        <w:rPr>
          <w:rFonts w:eastAsia="方正仿宋简体"/>
        </w:rPr>
      </w:pPr>
      <w:r>
        <w:rPr>
          <w:rFonts w:hint="eastAsia" w:eastAsia="方正仿宋简体"/>
        </w:rPr>
        <w:t>①使学生了解电工使用工具及仪表，并能正确使用：认识工具、使用工具、使学生能够掌握导线连接方法并能够自行恢复破损导线；正确安装和调试白炽灯照明电路和日光灯电路；</w:t>
      </w:r>
    </w:p>
    <w:p>
      <w:pPr>
        <w:overflowPunct w:val="0"/>
        <w:adjustRightInd w:val="0"/>
        <w:ind w:firstLine="640" w:firstLineChars="200"/>
        <w:rPr>
          <w:rFonts w:eastAsia="方正仿宋简体"/>
        </w:rPr>
      </w:pPr>
      <w:r>
        <w:rPr>
          <w:rFonts w:hint="eastAsia" w:eastAsia="方正仿宋简体"/>
        </w:rPr>
        <w:t>②认识数字万用、使用数字万用表；正确安装和调试单相电度表；</w:t>
      </w:r>
    </w:p>
    <w:p>
      <w:pPr>
        <w:overflowPunct w:val="0"/>
        <w:adjustRightInd w:val="0"/>
        <w:ind w:firstLine="640" w:firstLineChars="200"/>
        <w:rPr>
          <w:rFonts w:eastAsia="方正仿宋简体"/>
        </w:rPr>
      </w:pPr>
      <w:r>
        <w:rPr>
          <w:rFonts w:hint="eastAsia" w:eastAsia="方正仿宋简体"/>
          <w:bCs/>
        </w:rPr>
        <w:t>③选择熔断器、二级漏电保护器、单相电度表；选择单联开关、双联开关、日光灯、镇流器、起辉器</w:t>
      </w:r>
      <w:r>
        <w:rPr>
          <w:rFonts w:hint="eastAsia" w:eastAsia="方正仿宋简体"/>
        </w:rPr>
        <w:t>，按教师给定的原理图安装与调试</w:t>
      </w:r>
      <w:r>
        <w:rPr>
          <w:rFonts w:hint="eastAsia" w:eastAsia="方正仿宋简体"/>
          <w:bCs/>
        </w:rPr>
        <w:t>住宅照明线路；</w:t>
      </w:r>
      <w:r>
        <w:rPr>
          <w:rFonts w:hint="eastAsia" w:eastAsia="方正仿宋简体"/>
        </w:rPr>
        <w:t>进一步学习电气电路的故障分析及排除故障的方法。</w:t>
      </w:r>
    </w:p>
    <w:p>
      <w:pPr>
        <w:overflowPunct w:val="0"/>
        <w:adjustRightInd w:val="0"/>
        <w:ind w:firstLine="640" w:firstLineChars="200"/>
        <w:rPr>
          <w:rFonts w:eastAsia="方正仿宋简体"/>
        </w:rPr>
      </w:pPr>
      <w:r>
        <w:rPr>
          <w:rFonts w:hint="eastAsia" w:eastAsia="方正仿宋简体"/>
        </w:rPr>
        <w:t>多媒体教学、项目教学、任务驱动</w:t>
      </w:r>
    </w:p>
    <w:p>
      <w:pPr>
        <w:overflowPunct w:val="0"/>
        <w:adjustRightInd w:val="0"/>
        <w:ind w:firstLine="640" w:firstLineChars="200"/>
        <w:rPr>
          <w:rFonts w:eastAsia="方正仿宋简体"/>
        </w:rPr>
      </w:pPr>
      <w:r>
        <w:rPr>
          <w:rFonts w:hint="eastAsia" w:eastAsia="方正仿宋简体"/>
        </w:rPr>
        <w:t>4、</w:t>
      </w:r>
      <w:r>
        <w:rPr>
          <w:rFonts w:eastAsia="方正仿宋简体"/>
        </w:rPr>
        <w:t>C</w:t>
      </w:r>
      <w:r>
        <w:rPr>
          <w:rFonts w:hint="eastAsia" w:eastAsia="方正仿宋简体"/>
        </w:rPr>
        <w:t>语言（4</w:t>
      </w:r>
      <w:r>
        <w:rPr>
          <w:rFonts w:eastAsia="方正仿宋简体"/>
        </w:rPr>
        <w:t>4</w:t>
      </w:r>
      <w:r>
        <w:rPr>
          <w:rFonts w:hint="eastAsia" w:eastAsia="方正仿宋简体"/>
        </w:rPr>
        <w:t>学时）</w:t>
      </w:r>
    </w:p>
    <w:p>
      <w:pPr>
        <w:overflowPunct w:val="0"/>
        <w:adjustRightInd w:val="0"/>
        <w:ind w:firstLine="640" w:firstLineChars="200"/>
        <w:rPr>
          <w:rFonts w:eastAsia="方正仿宋简体"/>
        </w:rPr>
      </w:pPr>
      <w:r>
        <w:rPr>
          <w:rFonts w:hint="eastAsia" w:eastAsia="方正仿宋简体"/>
        </w:rPr>
        <w:t>（1）课程目标：</w:t>
      </w:r>
    </w:p>
    <w:p>
      <w:pPr>
        <w:overflowPunct w:val="0"/>
        <w:adjustRightInd w:val="0"/>
        <w:ind w:firstLine="640" w:firstLineChars="200"/>
        <w:rPr>
          <w:rFonts w:eastAsia="方正仿宋简体"/>
        </w:rPr>
      </w:pPr>
      <w:r>
        <w:rPr>
          <w:rFonts w:hint="eastAsia" w:eastAsia="方正仿宋简体"/>
        </w:rPr>
        <w:t>通过全面、深入、系统地介绍程序设计方法和程序设计语言，使学生初步了解计算机，建立起程序设计的概念，通过学习用C程序设计语言编写程序，初步掌握程序设计方法，养成良好的程序设计风格。</w:t>
      </w:r>
    </w:p>
    <w:p>
      <w:pPr>
        <w:overflowPunct w:val="0"/>
        <w:adjustRightInd w:val="0"/>
        <w:ind w:firstLine="640" w:firstLineChars="200"/>
        <w:rPr>
          <w:rFonts w:eastAsia="方正仿宋简体"/>
        </w:rPr>
      </w:pPr>
      <w:r>
        <w:rPr>
          <w:rFonts w:hint="eastAsia" w:eastAsia="方正仿宋简体"/>
        </w:rPr>
        <w:t>（2）主要内容和教学要求：</w:t>
      </w:r>
    </w:p>
    <w:p>
      <w:pPr>
        <w:overflowPunct w:val="0"/>
        <w:adjustRightInd w:val="0"/>
        <w:ind w:firstLine="640" w:firstLineChars="200"/>
        <w:rPr>
          <w:rFonts w:eastAsia="方正仿宋简体"/>
        </w:rPr>
      </w:pPr>
      <w:r>
        <w:rPr>
          <w:rFonts w:hint="eastAsia" w:eastAsia="方正仿宋简体"/>
        </w:rPr>
        <w:t>①C程序的三种基本结构。C语言的编写特点。C程序的运行步骤与方法；</w:t>
      </w:r>
    </w:p>
    <w:p>
      <w:pPr>
        <w:overflowPunct w:val="0"/>
        <w:adjustRightInd w:val="0"/>
        <w:ind w:firstLine="640" w:firstLineChars="200"/>
        <w:rPr>
          <w:rFonts w:eastAsia="方正仿宋简体"/>
        </w:rPr>
      </w:pPr>
      <w:r>
        <w:rPr>
          <w:rFonts w:hint="eastAsia" w:eastAsia="方正仿宋简体"/>
        </w:rPr>
        <w:t>②C语言有哪些数据类型。计算机可以对数据做哪些基本运算；</w:t>
      </w:r>
    </w:p>
    <w:p>
      <w:pPr>
        <w:overflowPunct w:val="0"/>
        <w:adjustRightInd w:val="0"/>
        <w:ind w:firstLine="640" w:firstLineChars="200"/>
        <w:rPr>
          <w:rFonts w:eastAsia="方正仿宋简体"/>
          <w:bCs/>
        </w:rPr>
      </w:pPr>
      <w:r>
        <w:rPr>
          <w:rFonts w:hint="eastAsia" w:eastAsia="方正仿宋简体"/>
          <w:bCs/>
        </w:rPr>
        <w:t>③程序设计语言的三种控制结构。if 与switch分支语句的用法。for与while循环语句的用法、函数的定义与使用、编译预处理的种类。</w:t>
      </w:r>
    </w:p>
    <w:p>
      <w:pPr>
        <w:overflowPunct w:val="0"/>
        <w:adjustRightInd w:val="0"/>
        <w:ind w:firstLine="640" w:firstLineChars="200"/>
        <w:rPr>
          <w:rFonts w:eastAsia="方正仿宋简体"/>
        </w:rPr>
      </w:pPr>
      <w:r>
        <w:rPr>
          <w:rFonts w:hint="eastAsia" w:eastAsia="方正仿宋简体"/>
        </w:rPr>
        <w:t>多媒体教学、项目教学、任务驱动</w:t>
      </w:r>
    </w:p>
    <w:p>
      <w:pPr>
        <w:overflowPunct w:val="0"/>
        <w:adjustRightInd w:val="0"/>
        <w:ind w:firstLine="640" w:firstLineChars="200"/>
        <w:rPr>
          <w:rFonts w:eastAsia="方正仿宋简体"/>
        </w:rPr>
      </w:pPr>
      <w:r>
        <w:rPr>
          <w:rFonts w:hint="eastAsia" w:eastAsia="方正仿宋简体"/>
        </w:rPr>
        <w:t>5、电气控制技术（1</w:t>
      </w:r>
      <w:r>
        <w:rPr>
          <w:rFonts w:eastAsia="方正仿宋简体"/>
        </w:rPr>
        <w:t>30</w:t>
      </w:r>
      <w:r>
        <w:rPr>
          <w:rFonts w:hint="eastAsia" w:eastAsia="方正仿宋简体"/>
        </w:rPr>
        <w:t>学时）</w:t>
      </w:r>
    </w:p>
    <w:p>
      <w:pPr>
        <w:overflowPunct w:val="0"/>
        <w:adjustRightInd w:val="0"/>
        <w:ind w:firstLine="640" w:firstLineChars="200"/>
        <w:rPr>
          <w:rFonts w:eastAsia="方正仿宋简体"/>
        </w:rPr>
      </w:pPr>
      <w:r>
        <w:rPr>
          <w:rFonts w:hint="eastAsia" w:eastAsia="方正仿宋简体"/>
        </w:rPr>
        <w:t>（1）课程目标：</w:t>
      </w:r>
    </w:p>
    <w:p>
      <w:pPr>
        <w:overflowPunct w:val="0"/>
        <w:adjustRightInd w:val="0"/>
        <w:ind w:firstLine="640" w:firstLineChars="200"/>
        <w:rPr>
          <w:rFonts w:eastAsia="方正仿宋简体"/>
        </w:rPr>
      </w:pPr>
      <w:r>
        <w:rPr>
          <w:rFonts w:hint="eastAsia" w:eastAsia="方正仿宋简体"/>
        </w:rPr>
        <w:t>①能根据中级电工职业能力标准，使用基本电工仪表和工具；</w:t>
      </w:r>
    </w:p>
    <w:p>
      <w:pPr>
        <w:overflowPunct w:val="0"/>
        <w:adjustRightInd w:val="0"/>
        <w:ind w:firstLine="640" w:firstLineChars="200"/>
        <w:rPr>
          <w:rFonts w:eastAsia="方正仿宋简体"/>
        </w:rPr>
      </w:pPr>
      <w:r>
        <w:rPr>
          <w:rFonts w:hint="eastAsia" w:eastAsia="方正仿宋简体"/>
        </w:rPr>
        <w:t>②熟悉常用低压电器工作原理、结构、主要技术参数和使用，会对常用低压电器进行检测；</w:t>
      </w:r>
    </w:p>
    <w:p>
      <w:pPr>
        <w:overflowPunct w:val="0"/>
        <w:adjustRightInd w:val="0"/>
        <w:ind w:firstLine="640" w:firstLineChars="200"/>
        <w:rPr>
          <w:rFonts w:eastAsia="方正仿宋简体"/>
        </w:rPr>
      </w:pPr>
      <w:r>
        <w:rPr>
          <w:rFonts w:hint="eastAsia" w:eastAsia="方正仿宋简体"/>
        </w:rPr>
        <w:t>③会阅读绘制继电控制系统的电气原理图；</w:t>
      </w:r>
    </w:p>
    <w:p>
      <w:pPr>
        <w:overflowPunct w:val="0"/>
        <w:adjustRightInd w:val="0"/>
        <w:ind w:firstLine="640" w:firstLineChars="200"/>
        <w:rPr>
          <w:rFonts w:eastAsia="方正仿宋简体"/>
        </w:rPr>
      </w:pPr>
      <w:r>
        <w:rPr>
          <w:rFonts w:hint="eastAsia" w:eastAsia="方正仿宋简体"/>
        </w:rPr>
        <w:t>④能根据电气原理图，熟练绘制电气原理图、装配图等；</w:t>
      </w:r>
    </w:p>
    <w:p>
      <w:pPr>
        <w:overflowPunct w:val="0"/>
        <w:adjustRightInd w:val="0"/>
        <w:ind w:firstLine="640" w:firstLineChars="200"/>
        <w:rPr>
          <w:rFonts w:eastAsia="方正仿宋简体"/>
        </w:rPr>
      </w:pPr>
      <w:r>
        <w:rPr>
          <w:rFonts w:hint="eastAsia" w:eastAsia="方正仿宋简体"/>
        </w:rPr>
        <w:t>⑤能根据电气原理图，进行电机控制系统的安装与调试；</w:t>
      </w:r>
    </w:p>
    <w:p>
      <w:pPr>
        <w:overflowPunct w:val="0"/>
        <w:adjustRightInd w:val="0"/>
        <w:ind w:firstLine="640" w:firstLineChars="200"/>
        <w:rPr>
          <w:rFonts w:eastAsia="方正仿宋简体"/>
        </w:rPr>
      </w:pPr>
      <w:r>
        <w:rPr>
          <w:rFonts w:hint="eastAsia" w:eastAsia="方正仿宋简体"/>
        </w:rPr>
        <w:t>⑥能严格执行工作程序、工作规范、工艺文件和安全操作规程。</w:t>
      </w:r>
    </w:p>
    <w:p>
      <w:pPr>
        <w:overflowPunct w:val="0"/>
        <w:adjustRightInd w:val="0"/>
        <w:ind w:firstLine="640" w:firstLineChars="200"/>
        <w:rPr>
          <w:rFonts w:eastAsia="方正仿宋简体"/>
        </w:rPr>
      </w:pPr>
      <w:r>
        <w:rPr>
          <w:rFonts w:hint="eastAsia" w:eastAsia="方正仿宋简体"/>
        </w:rPr>
        <w:t>（2）主要内容和教学要求：</w:t>
      </w:r>
    </w:p>
    <w:p>
      <w:pPr>
        <w:overflowPunct w:val="0"/>
        <w:adjustRightInd w:val="0"/>
        <w:ind w:firstLine="640" w:firstLineChars="200"/>
        <w:rPr>
          <w:rFonts w:eastAsia="方正仿宋简体"/>
        </w:rPr>
      </w:pPr>
      <w:r>
        <w:rPr>
          <w:rFonts w:hint="eastAsia" w:eastAsia="方正仿宋简体"/>
        </w:rPr>
        <w:t>①电葫芦控制电路；</w:t>
      </w:r>
    </w:p>
    <w:p>
      <w:pPr>
        <w:overflowPunct w:val="0"/>
        <w:adjustRightInd w:val="0"/>
        <w:ind w:firstLine="640" w:firstLineChars="200"/>
        <w:rPr>
          <w:rFonts w:eastAsia="方正仿宋简体"/>
        </w:rPr>
      </w:pPr>
      <w:r>
        <w:rPr>
          <w:rFonts w:hint="eastAsia" w:eastAsia="方正仿宋简体"/>
        </w:rPr>
        <w:t>②传送带控制电路；</w:t>
      </w:r>
    </w:p>
    <w:p>
      <w:pPr>
        <w:overflowPunct w:val="0"/>
        <w:adjustRightInd w:val="0"/>
        <w:ind w:firstLine="640" w:firstLineChars="200"/>
        <w:rPr>
          <w:rFonts w:eastAsia="方正仿宋简体"/>
        </w:rPr>
      </w:pPr>
      <w:r>
        <w:rPr>
          <w:rFonts w:hint="eastAsia" w:eastAsia="方正仿宋简体"/>
        </w:rPr>
        <w:t>③卷帘门控制电路；</w:t>
      </w:r>
    </w:p>
    <w:p>
      <w:pPr>
        <w:overflowPunct w:val="0"/>
        <w:adjustRightInd w:val="0"/>
        <w:ind w:firstLine="640" w:firstLineChars="200"/>
        <w:rPr>
          <w:rFonts w:eastAsia="方正仿宋简体"/>
        </w:rPr>
      </w:pPr>
      <w:r>
        <w:rPr>
          <w:rFonts w:hint="eastAsia" w:eastAsia="方正仿宋简体"/>
        </w:rPr>
        <w:t>④自动往返运料车控制电路；</w:t>
      </w:r>
    </w:p>
    <w:p>
      <w:pPr>
        <w:overflowPunct w:val="0"/>
        <w:adjustRightInd w:val="0"/>
        <w:ind w:firstLine="640" w:firstLineChars="200"/>
        <w:rPr>
          <w:rFonts w:eastAsia="方正仿宋简体"/>
        </w:rPr>
      </w:pPr>
      <w:r>
        <w:rPr>
          <w:rFonts w:hint="eastAsia" w:eastAsia="方正仿宋简体"/>
        </w:rPr>
        <w:t>⑤镗床反接制动控制电路；</w:t>
      </w:r>
    </w:p>
    <w:p>
      <w:pPr>
        <w:overflowPunct w:val="0"/>
        <w:adjustRightInd w:val="0"/>
        <w:ind w:firstLine="640" w:firstLineChars="200"/>
        <w:rPr>
          <w:rFonts w:eastAsia="方正仿宋简体"/>
        </w:rPr>
      </w:pPr>
      <w:r>
        <w:rPr>
          <w:rFonts w:hint="eastAsia" w:eastAsia="方正仿宋简体"/>
        </w:rPr>
        <w:t>⑥单按键自锁控制电路；</w:t>
      </w:r>
    </w:p>
    <w:p>
      <w:pPr>
        <w:overflowPunct w:val="0"/>
        <w:adjustRightInd w:val="0"/>
        <w:ind w:firstLine="640" w:firstLineChars="200"/>
        <w:rPr>
          <w:rFonts w:eastAsia="方正仿宋简体"/>
        </w:rPr>
      </w:pPr>
      <w:r>
        <w:rPr>
          <w:rFonts w:hint="eastAsia" w:eastAsia="方正仿宋简体"/>
        </w:rPr>
        <w:t>⑦刮板输送机控制电路；</w:t>
      </w:r>
    </w:p>
    <w:p>
      <w:pPr>
        <w:overflowPunct w:val="0"/>
        <w:adjustRightInd w:val="0"/>
        <w:ind w:firstLine="640" w:firstLineChars="200"/>
        <w:rPr>
          <w:rFonts w:eastAsia="方正仿宋简体"/>
        </w:rPr>
      </w:pPr>
      <w:r>
        <w:rPr>
          <w:rFonts w:hint="eastAsia" w:eastAsia="方正仿宋简体"/>
        </w:rPr>
        <w:t>⑧自动顺序控制电路；</w:t>
      </w:r>
    </w:p>
    <w:p>
      <w:pPr>
        <w:overflowPunct w:val="0"/>
        <w:adjustRightInd w:val="0"/>
        <w:ind w:firstLine="640" w:firstLineChars="200"/>
        <w:rPr>
          <w:rFonts w:eastAsia="方正仿宋简体"/>
        </w:rPr>
      </w:pPr>
      <w:r>
        <w:rPr>
          <w:rFonts w:hint="eastAsia" w:eastAsia="方正仿宋简体"/>
        </w:rPr>
        <w:t>⑨大型生活用水泵启动电路；</w:t>
      </w:r>
    </w:p>
    <w:p>
      <w:pPr>
        <w:overflowPunct w:val="0"/>
        <w:adjustRightInd w:val="0"/>
        <w:ind w:firstLine="640" w:firstLineChars="200"/>
        <w:rPr>
          <w:rFonts w:eastAsia="方正仿宋简体"/>
        </w:rPr>
      </w:pPr>
      <w:r>
        <w:rPr>
          <w:rFonts w:hint="eastAsia" w:eastAsia="方正仿宋简体"/>
        </w:rPr>
        <w:t>⑩多地控制电路。</w:t>
      </w:r>
    </w:p>
    <w:p>
      <w:pPr>
        <w:overflowPunct w:val="0"/>
        <w:adjustRightInd w:val="0"/>
        <w:ind w:firstLine="640" w:firstLineChars="200"/>
        <w:rPr>
          <w:rFonts w:eastAsia="方正仿宋简体"/>
        </w:rPr>
      </w:pPr>
      <w:r>
        <w:rPr>
          <w:rFonts w:hint="eastAsia" w:eastAsia="方正仿宋简体"/>
        </w:rPr>
        <w:t>多媒体教学、项目教学、任务驱动</w:t>
      </w:r>
    </w:p>
    <w:p>
      <w:pPr>
        <w:overflowPunct w:val="0"/>
        <w:adjustRightInd w:val="0"/>
        <w:ind w:firstLine="640" w:firstLineChars="200"/>
        <w:rPr>
          <w:rFonts w:eastAsia="方正仿宋简体"/>
        </w:rPr>
      </w:pPr>
      <w:r>
        <w:rPr>
          <w:rFonts w:hint="eastAsia" w:eastAsia="方正仿宋简体"/>
        </w:rPr>
        <w:t>6、电子产品设计与制作（1</w:t>
      </w:r>
      <w:r>
        <w:rPr>
          <w:rFonts w:eastAsia="方正仿宋简体"/>
        </w:rPr>
        <w:t>46</w:t>
      </w:r>
      <w:r>
        <w:rPr>
          <w:rFonts w:hint="eastAsia" w:eastAsia="方正仿宋简体"/>
        </w:rPr>
        <w:t>学时）</w:t>
      </w:r>
    </w:p>
    <w:p>
      <w:pPr>
        <w:overflowPunct w:val="0"/>
        <w:adjustRightInd w:val="0"/>
        <w:ind w:firstLine="640" w:firstLineChars="200"/>
        <w:rPr>
          <w:rFonts w:eastAsia="方正仿宋简体"/>
        </w:rPr>
      </w:pPr>
      <w:r>
        <w:rPr>
          <w:rFonts w:hint="eastAsia" w:eastAsia="方正仿宋简体"/>
        </w:rPr>
        <w:t>（1）课程目标：</w:t>
      </w:r>
    </w:p>
    <w:p>
      <w:pPr>
        <w:overflowPunct w:val="0"/>
        <w:adjustRightInd w:val="0"/>
        <w:ind w:firstLine="640" w:firstLineChars="200"/>
        <w:rPr>
          <w:rFonts w:eastAsia="方正仿宋简体"/>
        </w:rPr>
      </w:pPr>
      <w:r>
        <w:rPr>
          <w:rFonts w:hint="eastAsia" w:eastAsia="方正仿宋简体"/>
        </w:rPr>
        <w:t>①掌握模拟电路的基本元器件、掌握基本单元放大电路、负反馈放大器与集成运算放大器；</w:t>
      </w:r>
    </w:p>
    <w:p>
      <w:pPr>
        <w:overflowPunct w:val="0"/>
        <w:adjustRightInd w:val="0"/>
        <w:ind w:firstLine="640" w:firstLineChars="200"/>
        <w:rPr>
          <w:rFonts w:eastAsia="方正仿宋简体"/>
        </w:rPr>
      </w:pPr>
      <w:r>
        <w:rPr>
          <w:rFonts w:hint="eastAsia" w:eastAsia="方正仿宋简体"/>
        </w:rPr>
        <w:t>②掌握功率放大器、振荡器、直流稳压电源电路的原理及应用；</w:t>
      </w:r>
    </w:p>
    <w:p>
      <w:pPr>
        <w:overflowPunct w:val="0"/>
        <w:adjustRightInd w:val="0"/>
        <w:ind w:firstLine="640" w:firstLineChars="200"/>
        <w:rPr>
          <w:rFonts w:eastAsia="方正仿宋简体"/>
        </w:rPr>
      </w:pPr>
      <w:r>
        <w:rPr>
          <w:rFonts w:hint="eastAsia" w:eastAsia="方正仿宋简体"/>
        </w:rPr>
        <w:t>③掌握基本门电路、组合逻辑电路和时序逻辑电路的特点及应用；</w:t>
      </w:r>
    </w:p>
    <w:p>
      <w:pPr>
        <w:overflowPunct w:val="0"/>
        <w:adjustRightInd w:val="0"/>
        <w:ind w:firstLine="640" w:firstLineChars="200"/>
        <w:rPr>
          <w:rFonts w:eastAsia="方正仿宋简体"/>
        </w:rPr>
      </w:pPr>
      <w:r>
        <w:rPr>
          <w:rFonts w:hint="eastAsia" w:eastAsia="方正仿宋简体"/>
        </w:rPr>
        <w:t>④PCB制板的流程与工艺及软件制作。</w:t>
      </w:r>
    </w:p>
    <w:p>
      <w:pPr>
        <w:overflowPunct w:val="0"/>
        <w:adjustRightInd w:val="0"/>
        <w:ind w:firstLine="640" w:firstLineChars="200"/>
        <w:rPr>
          <w:rFonts w:eastAsia="方正仿宋简体"/>
        </w:rPr>
      </w:pPr>
      <w:r>
        <w:rPr>
          <w:rFonts w:hint="eastAsia" w:eastAsia="方正仿宋简体"/>
        </w:rPr>
        <w:t>（2）主要内容和教学要求：</w:t>
      </w:r>
    </w:p>
    <w:p>
      <w:pPr>
        <w:overflowPunct w:val="0"/>
        <w:adjustRightInd w:val="0"/>
        <w:ind w:firstLine="640" w:firstLineChars="200"/>
        <w:rPr>
          <w:rFonts w:eastAsia="方正仿宋简体"/>
        </w:rPr>
      </w:pPr>
      <w:r>
        <w:rPr>
          <w:rFonts w:hint="eastAsia" w:eastAsia="方正仿宋简体"/>
        </w:rPr>
        <w:t>①根据所提供的电子实训台，认识电源，学做LED电源指示器，验证二极管的单向导电性，制作LED电平指示器，并能够正确使用指示仪表；</w:t>
      </w:r>
    </w:p>
    <w:p>
      <w:pPr>
        <w:overflowPunct w:val="0"/>
        <w:adjustRightInd w:val="0"/>
        <w:ind w:firstLine="640" w:firstLineChars="200"/>
        <w:rPr>
          <w:rFonts w:eastAsia="方正仿宋简体"/>
        </w:rPr>
      </w:pPr>
      <w:r>
        <w:rPr>
          <w:rFonts w:hint="eastAsia" w:eastAsia="方正仿宋简体"/>
        </w:rPr>
        <w:t>②根据所提供的电子实训台，熟识晶体管内容，验证晶体管直流放大作用，使用低频信号发生器、毫伏表、示波器完成测试基本放大电路、分压式偏置放大电路，测试集成运算放大电路；能够完成声控闪光灯及“闪闪的红星”两个电路连接；</w:t>
      </w:r>
    </w:p>
    <w:p>
      <w:pPr>
        <w:overflowPunct w:val="0"/>
        <w:adjustRightInd w:val="0"/>
        <w:ind w:firstLine="640" w:firstLineChars="200"/>
        <w:rPr>
          <w:rFonts w:eastAsia="方正仿宋简体"/>
        </w:rPr>
      </w:pPr>
      <w:r>
        <w:rPr>
          <w:rFonts w:hint="eastAsia" w:eastAsia="方正仿宋简体"/>
        </w:rPr>
        <w:t>③根据所提供的电烙铁，学习基本的焊接技术，了解常见电烙铁的结构与用途，能够用测量工具拆装、检测电烙铁；熟练使用电烙铁并熟悉手工焊接的方法；对于不同器件的焊接要求有所了解；</w:t>
      </w:r>
    </w:p>
    <w:p>
      <w:pPr>
        <w:overflowPunct w:val="0"/>
        <w:adjustRightInd w:val="0"/>
        <w:ind w:firstLine="640" w:firstLineChars="200"/>
        <w:rPr>
          <w:rFonts w:eastAsia="方正仿宋简体"/>
        </w:rPr>
      </w:pPr>
      <w:r>
        <w:rPr>
          <w:rFonts w:hint="eastAsia" w:eastAsia="方正仿宋简体"/>
        </w:rPr>
        <w:t>④根据给所提供的电子实训台，掌握半波整流电路、桥式整流滤波电路的电路工作原理；识别与检测电路元器件，通过电路图搭接电路并能够进行电路测试与分析；</w:t>
      </w:r>
    </w:p>
    <w:p>
      <w:pPr>
        <w:overflowPunct w:val="0"/>
        <w:adjustRightInd w:val="0"/>
        <w:ind w:firstLine="640" w:firstLineChars="200"/>
        <w:rPr>
          <w:rFonts w:eastAsia="方正仿宋简体"/>
        </w:rPr>
      </w:pPr>
      <w:r>
        <w:rPr>
          <w:rFonts w:hint="eastAsia" w:eastAsia="方正仿宋简体"/>
        </w:rPr>
        <w:t>⑤根据所提供的电子实训台，掌握稳压二极管并联型稳压电路、晶体管串联型稳压电路、三端集成稳压电路的电路工作原理；学会测量稳压二极管并联型稳压电路；了解晶体管串联型稳压电路的应用—黑白电视机电源；制作三端集成稳压电路；识别与检测电路元器件，通过电路图搭接电路并能够进行电路测试与分析；</w:t>
      </w:r>
    </w:p>
    <w:p>
      <w:pPr>
        <w:overflowPunct w:val="0"/>
        <w:adjustRightInd w:val="0"/>
        <w:ind w:firstLine="640" w:firstLineChars="200"/>
        <w:rPr>
          <w:rFonts w:eastAsia="方正仿宋简体"/>
        </w:rPr>
      </w:pPr>
      <w:r>
        <w:rPr>
          <w:rFonts w:hint="eastAsia" w:eastAsia="方正仿宋简体"/>
        </w:rPr>
        <w:t>⑥根据所提供的电子实训台，进行实际操作，包括：制作断线报警器、拆解电风扇调速器、组装晶体管收音机、设计举重裁判表决器、制作光敏电子鸟、验证与转换门电路逻辑功能。</w:t>
      </w:r>
    </w:p>
    <w:p>
      <w:pPr>
        <w:overflowPunct w:val="0"/>
        <w:adjustRightInd w:val="0"/>
        <w:ind w:firstLine="640" w:firstLineChars="200"/>
        <w:rPr>
          <w:rFonts w:eastAsia="方正仿宋简体"/>
        </w:rPr>
      </w:pPr>
      <w:r>
        <w:rPr>
          <w:rFonts w:hint="eastAsia" w:eastAsia="方正仿宋简体"/>
        </w:rPr>
        <w:t>多媒体教学、项目教学、任务驱动</w:t>
      </w:r>
    </w:p>
    <w:p>
      <w:pPr>
        <w:overflowPunct w:val="0"/>
        <w:adjustRightInd w:val="0"/>
        <w:ind w:firstLine="640" w:firstLineChars="200"/>
        <w:rPr>
          <w:rFonts w:eastAsia="方正仿宋简体"/>
        </w:rPr>
      </w:pPr>
      <w:r>
        <w:rPr>
          <w:rFonts w:hint="eastAsia" w:eastAsia="方正仿宋简体"/>
        </w:rPr>
        <w:t>7、</w:t>
      </w:r>
      <w:r>
        <w:rPr>
          <w:rFonts w:eastAsia="方正仿宋简体"/>
        </w:rPr>
        <w:t>PLC</w:t>
      </w:r>
      <w:r>
        <w:rPr>
          <w:rFonts w:hint="eastAsia" w:eastAsia="方正仿宋简体"/>
        </w:rPr>
        <w:t>应用技术（1</w:t>
      </w:r>
      <w:r>
        <w:rPr>
          <w:rFonts w:eastAsia="方正仿宋简体"/>
        </w:rPr>
        <w:t>44</w:t>
      </w:r>
      <w:r>
        <w:rPr>
          <w:rFonts w:hint="eastAsia" w:eastAsia="方正仿宋简体"/>
        </w:rPr>
        <w:t>学时）</w:t>
      </w:r>
    </w:p>
    <w:p>
      <w:pPr>
        <w:overflowPunct w:val="0"/>
        <w:adjustRightInd w:val="0"/>
        <w:ind w:firstLine="640" w:firstLineChars="200"/>
        <w:rPr>
          <w:rFonts w:eastAsia="方正仿宋简体"/>
        </w:rPr>
      </w:pPr>
      <w:r>
        <w:rPr>
          <w:rFonts w:hint="eastAsia" w:eastAsia="方正仿宋简体"/>
        </w:rPr>
        <w:t>（1）课程目标：</w:t>
      </w:r>
    </w:p>
    <w:p>
      <w:pPr>
        <w:overflowPunct w:val="0"/>
        <w:adjustRightInd w:val="0"/>
        <w:ind w:firstLine="640" w:firstLineChars="200"/>
        <w:rPr>
          <w:rFonts w:eastAsia="方正仿宋简体"/>
        </w:rPr>
      </w:pPr>
      <w:r>
        <w:rPr>
          <w:rFonts w:hint="eastAsia" w:eastAsia="方正仿宋简体"/>
        </w:rPr>
        <w:t>熟练掌握PLC的基本原理和功能，能根据控制要求进行PLC控制程序的设计，了解并掌握自动化生产线的基本工作原理、特点及应用，了解传感器技术、气动与液压技术、变频控制技术、步进驱动技术等专业技术在自动线中的应用，并能利用PLC实现自动线的运动控制。</w:t>
      </w:r>
    </w:p>
    <w:p>
      <w:pPr>
        <w:overflowPunct w:val="0"/>
        <w:adjustRightInd w:val="0"/>
        <w:ind w:firstLine="640" w:firstLineChars="200"/>
        <w:rPr>
          <w:rFonts w:eastAsia="方正仿宋简体"/>
        </w:rPr>
      </w:pPr>
      <w:r>
        <w:rPr>
          <w:rFonts w:hint="eastAsia" w:eastAsia="方正仿宋简体"/>
        </w:rPr>
        <w:t>（2）主要内容和教学要求：</w:t>
      </w:r>
    </w:p>
    <w:p>
      <w:pPr>
        <w:overflowPunct w:val="0"/>
        <w:adjustRightInd w:val="0"/>
        <w:ind w:firstLine="640" w:firstLineChars="200"/>
        <w:rPr>
          <w:rFonts w:eastAsia="方正仿宋简体"/>
        </w:rPr>
      </w:pPr>
      <w:r>
        <w:rPr>
          <w:rFonts w:hint="eastAsia" w:eastAsia="方正仿宋简体"/>
        </w:rPr>
        <w:t>①交流电动机基本控制电路的设计；</w:t>
      </w:r>
    </w:p>
    <w:p>
      <w:pPr>
        <w:overflowPunct w:val="0"/>
        <w:adjustRightInd w:val="0"/>
        <w:ind w:firstLine="640" w:firstLineChars="200"/>
        <w:rPr>
          <w:rFonts w:eastAsia="方正仿宋简体"/>
        </w:rPr>
      </w:pPr>
      <w:r>
        <w:rPr>
          <w:rFonts w:hint="eastAsia" w:eastAsia="方正仿宋简体"/>
        </w:rPr>
        <w:t>②电动机连续及正反转；</w:t>
      </w:r>
    </w:p>
    <w:p>
      <w:pPr>
        <w:overflowPunct w:val="0"/>
        <w:adjustRightInd w:val="0"/>
        <w:ind w:firstLine="640" w:firstLineChars="200"/>
        <w:rPr>
          <w:rFonts w:eastAsia="方正仿宋简体"/>
        </w:rPr>
      </w:pPr>
      <w:r>
        <w:rPr>
          <w:rFonts w:hint="eastAsia" w:eastAsia="方正仿宋简体"/>
        </w:rPr>
        <w:t>③传送带的控制；</w:t>
      </w:r>
    </w:p>
    <w:p>
      <w:pPr>
        <w:overflowPunct w:val="0"/>
        <w:adjustRightInd w:val="0"/>
        <w:ind w:firstLine="640" w:firstLineChars="200"/>
        <w:rPr>
          <w:rFonts w:eastAsia="方正仿宋简体"/>
        </w:rPr>
      </w:pPr>
      <w:r>
        <w:rPr>
          <w:rFonts w:hint="eastAsia" w:eastAsia="方正仿宋简体"/>
        </w:rPr>
        <w:t>④轧钢机的控制；</w:t>
      </w:r>
    </w:p>
    <w:p>
      <w:pPr>
        <w:overflowPunct w:val="0"/>
        <w:adjustRightInd w:val="0"/>
        <w:ind w:firstLine="640" w:firstLineChars="200"/>
        <w:rPr>
          <w:rFonts w:eastAsia="方正仿宋简体"/>
        </w:rPr>
      </w:pPr>
      <w:r>
        <w:rPr>
          <w:rFonts w:hint="eastAsia" w:eastAsia="方正仿宋简体"/>
        </w:rPr>
        <w:t>⑤交通灯的控制；</w:t>
      </w:r>
    </w:p>
    <w:p>
      <w:pPr>
        <w:overflowPunct w:val="0"/>
        <w:adjustRightInd w:val="0"/>
        <w:ind w:firstLine="640" w:firstLineChars="200"/>
        <w:rPr>
          <w:rFonts w:eastAsia="方正仿宋简体"/>
        </w:rPr>
      </w:pPr>
      <w:r>
        <w:rPr>
          <w:rFonts w:hint="eastAsia" w:eastAsia="方正仿宋简体"/>
        </w:rPr>
        <w:t>⑥自动送料小车控制系统设计；</w:t>
      </w:r>
    </w:p>
    <w:p>
      <w:pPr>
        <w:overflowPunct w:val="0"/>
        <w:adjustRightInd w:val="0"/>
        <w:ind w:firstLine="640" w:firstLineChars="200"/>
        <w:rPr>
          <w:rFonts w:eastAsia="方正仿宋简体"/>
        </w:rPr>
      </w:pPr>
      <w:r>
        <w:rPr>
          <w:rFonts w:hint="eastAsia" w:eastAsia="方正仿宋简体"/>
        </w:rPr>
        <w:t>⑦全自动洗衣机；</w:t>
      </w:r>
    </w:p>
    <w:p>
      <w:pPr>
        <w:overflowPunct w:val="0"/>
        <w:adjustRightInd w:val="0"/>
        <w:ind w:firstLine="640" w:firstLineChars="200"/>
        <w:rPr>
          <w:rFonts w:eastAsia="方正仿宋简体"/>
        </w:rPr>
      </w:pPr>
      <w:r>
        <w:rPr>
          <w:rFonts w:hint="eastAsia" w:eastAsia="方正仿宋简体"/>
        </w:rPr>
        <w:t>⑧电动机顺序启停控制；</w:t>
      </w:r>
    </w:p>
    <w:p>
      <w:pPr>
        <w:overflowPunct w:val="0"/>
        <w:adjustRightInd w:val="0"/>
        <w:ind w:firstLine="640" w:firstLineChars="200"/>
        <w:rPr>
          <w:rFonts w:eastAsia="方正仿宋简体"/>
        </w:rPr>
      </w:pPr>
      <w:r>
        <w:rPr>
          <w:rFonts w:hint="eastAsia" w:eastAsia="方正仿宋简体"/>
        </w:rPr>
        <w:t>⑨天塔之光模拟控制；</w:t>
      </w:r>
    </w:p>
    <w:p>
      <w:pPr>
        <w:overflowPunct w:val="0"/>
        <w:adjustRightInd w:val="0"/>
        <w:ind w:firstLine="640" w:firstLineChars="200"/>
        <w:rPr>
          <w:rFonts w:eastAsia="方正仿宋简体"/>
        </w:rPr>
      </w:pPr>
      <w:r>
        <w:rPr>
          <w:rFonts w:hint="eastAsia" w:eastAsia="方正仿宋简体"/>
        </w:rPr>
        <w:t>⑩密码锁 ；</w:t>
      </w:r>
    </w:p>
    <w:p>
      <w:pPr>
        <w:overflowPunct w:val="0"/>
        <w:adjustRightInd w:val="0"/>
        <w:ind w:firstLine="640" w:firstLineChars="200"/>
        <w:rPr>
          <w:rFonts w:eastAsia="方正仿宋简体"/>
        </w:rPr>
      </w:pPr>
      <w:r>
        <w:rPr>
          <w:rFonts w:ascii="Cambria Math" w:hAnsi="Cambria Math" w:eastAsia="方正仿宋简体" w:cs="Cambria Math"/>
        </w:rPr>
        <w:t>⑪</w:t>
      </w:r>
      <w:r>
        <w:rPr>
          <w:rFonts w:hint="eastAsia" w:eastAsia="方正仿宋简体"/>
        </w:rPr>
        <w:t>机械手；</w:t>
      </w:r>
    </w:p>
    <w:p>
      <w:pPr>
        <w:overflowPunct w:val="0"/>
        <w:adjustRightInd w:val="0"/>
        <w:ind w:firstLine="640" w:firstLineChars="200"/>
        <w:rPr>
          <w:rFonts w:eastAsia="方正仿宋简体"/>
        </w:rPr>
      </w:pPr>
      <w:r>
        <w:rPr>
          <w:rFonts w:ascii="Cambria Math" w:hAnsi="Cambria Math" w:eastAsia="方正仿宋简体" w:cs="Cambria Math"/>
        </w:rPr>
        <w:t>⑫</w:t>
      </w:r>
      <w:r>
        <w:rPr>
          <w:rFonts w:hint="eastAsia" w:eastAsia="方正仿宋简体"/>
        </w:rPr>
        <w:t>电动机转速测试；</w:t>
      </w:r>
    </w:p>
    <w:p>
      <w:pPr>
        <w:overflowPunct w:val="0"/>
        <w:adjustRightInd w:val="0"/>
        <w:ind w:firstLine="640" w:firstLineChars="200"/>
        <w:rPr>
          <w:rFonts w:eastAsia="方正仿宋简体"/>
        </w:rPr>
      </w:pPr>
      <w:r>
        <w:rPr>
          <w:rFonts w:ascii="Cambria Math" w:hAnsi="Cambria Math" w:eastAsia="方正仿宋简体" w:cs="Cambria Math"/>
        </w:rPr>
        <w:t>⑬</w:t>
      </w:r>
      <w:r>
        <w:rPr>
          <w:rFonts w:hint="eastAsia" w:eastAsia="方正仿宋简体"/>
        </w:rPr>
        <w:t>PLC通信指令。</w:t>
      </w:r>
    </w:p>
    <w:p>
      <w:pPr>
        <w:overflowPunct w:val="0"/>
        <w:adjustRightInd w:val="0"/>
        <w:ind w:firstLine="640" w:firstLineChars="200"/>
        <w:rPr>
          <w:rFonts w:eastAsia="方正仿宋简体"/>
        </w:rPr>
      </w:pPr>
      <w:r>
        <w:rPr>
          <w:rFonts w:hint="eastAsia" w:eastAsia="方正仿宋简体"/>
        </w:rPr>
        <w:t>多媒体教学、项目教学、任务驱动</w:t>
      </w:r>
    </w:p>
    <w:p>
      <w:pPr>
        <w:overflowPunct w:val="0"/>
        <w:adjustRightInd w:val="0"/>
        <w:ind w:firstLine="640" w:firstLineChars="200"/>
        <w:rPr>
          <w:rFonts w:eastAsia="方正仿宋简体"/>
        </w:rPr>
      </w:pPr>
      <w:r>
        <w:rPr>
          <w:rFonts w:hint="eastAsia" w:eastAsia="方正仿宋简体"/>
        </w:rPr>
        <w:t>8、变频器应用技术（6</w:t>
      </w:r>
      <w:r>
        <w:rPr>
          <w:rFonts w:eastAsia="方正仿宋简体"/>
        </w:rPr>
        <w:t>0</w:t>
      </w:r>
      <w:r>
        <w:rPr>
          <w:rFonts w:hint="eastAsia" w:eastAsia="方正仿宋简体"/>
        </w:rPr>
        <w:t>学时）</w:t>
      </w:r>
    </w:p>
    <w:p>
      <w:pPr>
        <w:overflowPunct w:val="0"/>
        <w:adjustRightInd w:val="0"/>
        <w:ind w:firstLine="640" w:firstLineChars="200"/>
        <w:rPr>
          <w:rFonts w:eastAsia="方正仿宋简体"/>
        </w:rPr>
      </w:pPr>
      <w:r>
        <w:rPr>
          <w:rFonts w:hint="eastAsia" w:eastAsia="方正仿宋简体"/>
        </w:rPr>
        <w:t>（1）课程目标：</w:t>
      </w:r>
    </w:p>
    <w:p>
      <w:pPr>
        <w:overflowPunct w:val="0"/>
        <w:adjustRightInd w:val="0"/>
        <w:ind w:firstLine="640" w:firstLineChars="200"/>
        <w:rPr>
          <w:rFonts w:eastAsia="方正仿宋简体"/>
        </w:rPr>
      </w:pPr>
      <w:r>
        <w:rPr>
          <w:rFonts w:hint="eastAsia" w:eastAsia="方正仿宋简体"/>
        </w:rPr>
        <w:t>①熟练掌握变频器的基本原理和功能；</w:t>
      </w:r>
    </w:p>
    <w:p>
      <w:pPr>
        <w:overflowPunct w:val="0"/>
        <w:adjustRightInd w:val="0"/>
        <w:ind w:firstLine="640" w:firstLineChars="200"/>
        <w:rPr>
          <w:rFonts w:eastAsia="方正仿宋简体"/>
        </w:rPr>
      </w:pPr>
      <w:r>
        <w:rPr>
          <w:rFonts w:hint="eastAsia" w:eastAsia="方正仿宋简体"/>
        </w:rPr>
        <w:t>②能根据控制要求进行变频器控制系统的设计，了解并掌握自动化生产线的基本工作原理、特点及应用，了解传感器技术、气动与液压技术步进驱动技术等专业技术在自动化生产线中的应用，实现自动化生产线的相关运动控制。</w:t>
      </w:r>
    </w:p>
    <w:p>
      <w:pPr>
        <w:overflowPunct w:val="0"/>
        <w:adjustRightInd w:val="0"/>
        <w:ind w:firstLine="640" w:firstLineChars="200"/>
        <w:rPr>
          <w:rFonts w:eastAsia="方正仿宋简体"/>
        </w:rPr>
      </w:pPr>
      <w:r>
        <w:rPr>
          <w:rFonts w:hint="eastAsia" w:eastAsia="方正仿宋简体"/>
        </w:rPr>
        <w:t>（2）主要内容和教学要求：</w:t>
      </w:r>
    </w:p>
    <w:p>
      <w:pPr>
        <w:overflowPunct w:val="0"/>
        <w:adjustRightInd w:val="0"/>
        <w:ind w:firstLine="640" w:firstLineChars="200"/>
        <w:rPr>
          <w:rFonts w:eastAsia="方正仿宋简体"/>
        </w:rPr>
      </w:pPr>
      <w:r>
        <w:rPr>
          <w:rFonts w:hint="eastAsia" w:eastAsia="方正仿宋简体"/>
        </w:rPr>
        <w:t>①认识变频器；</w:t>
      </w:r>
    </w:p>
    <w:p>
      <w:pPr>
        <w:overflowPunct w:val="0"/>
        <w:adjustRightInd w:val="0"/>
        <w:ind w:firstLine="640" w:firstLineChars="200"/>
        <w:rPr>
          <w:rFonts w:eastAsia="方正仿宋简体"/>
        </w:rPr>
      </w:pPr>
      <w:r>
        <w:rPr>
          <w:rFonts w:hint="eastAsia" w:eastAsia="方正仿宋简体"/>
        </w:rPr>
        <w:t>②颗粒上料系统的变频器控制、安装与调试；</w:t>
      </w:r>
    </w:p>
    <w:p>
      <w:pPr>
        <w:overflowPunct w:val="0"/>
        <w:adjustRightInd w:val="0"/>
        <w:ind w:firstLine="640" w:firstLineChars="200"/>
        <w:rPr>
          <w:rFonts w:eastAsia="方正仿宋简体"/>
        </w:rPr>
      </w:pPr>
      <w:r>
        <w:rPr>
          <w:rFonts w:hint="eastAsia" w:eastAsia="方正仿宋简体"/>
        </w:rPr>
        <w:t>③电梯的变频器控制、安装与调试；</w:t>
      </w:r>
    </w:p>
    <w:p>
      <w:pPr>
        <w:overflowPunct w:val="0"/>
        <w:adjustRightInd w:val="0"/>
        <w:ind w:firstLine="640" w:firstLineChars="200"/>
        <w:rPr>
          <w:rFonts w:eastAsia="方正仿宋简体"/>
        </w:rPr>
      </w:pPr>
      <w:r>
        <w:rPr>
          <w:rFonts w:hint="eastAsia" w:eastAsia="方正仿宋简体"/>
        </w:rPr>
        <w:t>④空调冷水泵系统的变频器控制；</w:t>
      </w:r>
    </w:p>
    <w:p>
      <w:pPr>
        <w:overflowPunct w:val="0"/>
        <w:adjustRightInd w:val="0"/>
        <w:ind w:firstLine="640" w:firstLineChars="200"/>
        <w:rPr>
          <w:rFonts w:eastAsia="方正仿宋简体"/>
        </w:rPr>
      </w:pPr>
      <w:r>
        <w:rPr>
          <w:rFonts w:hint="eastAsia" w:eastAsia="方正仿宋简体"/>
        </w:rPr>
        <w:t>⑤发电厂锅炉送风机的变频器控制；</w:t>
      </w:r>
    </w:p>
    <w:p>
      <w:pPr>
        <w:overflowPunct w:val="0"/>
        <w:adjustRightInd w:val="0"/>
        <w:ind w:firstLine="640" w:firstLineChars="200"/>
        <w:rPr>
          <w:rFonts w:eastAsia="方正仿宋简体"/>
        </w:rPr>
      </w:pPr>
      <w:r>
        <w:rPr>
          <w:rFonts w:hint="eastAsia" w:eastAsia="方正仿宋简体"/>
        </w:rPr>
        <w:t>⑥变频器恒压供水控制系统的设计安装与调试。</w:t>
      </w:r>
    </w:p>
    <w:p>
      <w:pPr>
        <w:overflowPunct w:val="0"/>
        <w:adjustRightInd w:val="0"/>
        <w:ind w:firstLine="640" w:firstLineChars="200"/>
        <w:rPr>
          <w:rFonts w:eastAsia="方正仿宋简体"/>
        </w:rPr>
      </w:pPr>
      <w:r>
        <w:rPr>
          <w:rFonts w:hint="eastAsia" w:eastAsia="方正仿宋简体"/>
        </w:rPr>
        <w:t xml:space="preserve">多媒体教学、项目教学、任务驱动 </w:t>
      </w:r>
    </w:p>
    <w:p>
      <w:pPr>
        <w:overflowPunct w:val="0"/>
        <w:adjustRightInd w:val="0"/>
        <w:ind w:firstLine="640" w:firstLineChars="200"/>
        <w:rPr>
          <w:rFonts w:eastAsia="方正仿宋简体"/>
        </w:rPr>
      </w:pPr>
      <w:r>
        <w:rPr>
          <w:rFonts w:hint="eastAsia" w:eastAsia="方正仿宋简体"/>
        </w:rPr>
        <w:t>9、组态软件控制技术（6</w:t>
      </w:r>
      <w:r>
        <w:rPr>
          <w:rFonts w:eastAsia="方正仿宋简体"/>
        </w:rPr>
        <w:t>8</w:t>
      </w:r>
      <w:r>
        <w:rPr>
          <w:rFonts w:hint="eastAsia" w:eastAsia="方正仿宋简体"/>
        </w:rPr>
        <w:t>学时）</w:t>
      </w:r>
    </w:p>
    <w:p>
      <w:pPr>
        <w:overflowPunct w:val="0"/>
        <w:adjustRightInd w:val="0"/>
        <w:ind w:firstLine="640" w:firstLineChars="200"/>
        <w:rPr>
          <w:rFonts w:eastAsia="方正仿宋简体"/>
        </w:rPr>
      </w:pPr>
      <w:r>
        <w:rPr>
          <w:rFonts w:hint="eastAsia" w:eastAsia="方正仿宋简体"/>
        </w:rPr>
        <w:t>（1）课程目标：</w:t>
      </w:r>
    </w:p>
    <w:p>
      <w:pPr>
        <w:overflowPunct w:val="0"/>
        <w:adjustRightInd w:val="0"/>
        <w:ind w:firstLine="640" w:firstLineChars="200"/>
        <w:rPr>
          <w:rFonts w:eastAsia="方正仿宋简体"/>
        </w:rPr>
      </w:pPr>
      <w:r>
        <w:rPr>
          <w:rFonts w:hint="eastAsia" w:eastAsia="方正仿宋简体"/>
        </w:rPr>
        <w:t>通过本课程学习，使学生掌握组态软件控制技术的理论知识、操作技能，并具备工业自控系统组态、控制软件编程、参数设置调整能力，为从事电气工程师等工作岗位打下基础，并注重职业素养和诚信教育，提高学生的综合素质。</w:t>
      </w:r>
    </w:p>
    <w:p>
      <w:pPr>
        <w:overflowPunct w:val="0"/>
        <w:adjustRightInd w:val="0"/>
        <w:ind w:firstLine="640" w:firstLineChars="200"/>
        <w:rPr>
          <w:rFonts w:eastAsia="方正仿宋简体"/>
        </w:rPr>
      </w:pPr>
      <w:r>
        <w:rPr>
          <w:rFonts w:hint="eastAsia" w:eastAsia="方正仿宋简体"/>
        </w:rPr>
        <w:t>（2）主要内容和教学要求：</w:t>
      </w:r>
    </w:p>
    <w:p>
      <w:pPr>
        <w:overflowPunct w:val="0"/>
        <w:adjustRightInd w:val="0"/>
        <w:ind w:firstLine="640" w:firstLineChars="200"/>
        <w:rPr>
          <w:rFonts w:eastAsia="方正仿宋简体"/>
        </w:rPr>
      </w:pPr>
      <w:r>
        <w:rPr>
          <w:rFonts w:hint="eastAsia" w:eastAsia="方正仿宋简体"/>
        </w:rPr>
        <w:t>①反应车间监控中心控制系统设计；</w:t>
      </w:r>
    </w:p>
    <w:p>
      <w:pPr>
        <w:overflowPunct w:val="0"/>
        <w:adjustRightInd w:val="0"/>
        <w:ind w:firstLine="640" w:firstLineChars="200"/>
        <w:rPr>
          <w:rFonts w:eastAsia="方正仿宋简体"/>
        </w:rPr>
      </w:pPr>
      <w:r>
        <w:rPr>
          <w:rFonts w:hint="eastAsia" w:eastAsia="方正仿宋简体"/>
        </w:rPr>
        <w:t>②开关量组态工程设计；</w:t>
      </w:r>
    </w:p>
    <w:p>
      <w:pPr>
        <w:overflowPunct w:val="0"/>
        <w:adjustRightInd w:val="0"/>
        <w:ind w:firstLine="640" w:firstLineChars="200"/>
        <w:rPr>
          <w:rFonts w:eastAsia="方正仿宋简体"/>
        </w:rPr>
      </w:pPr>
      <w:r>
        <w:rPr>
          <w:rFonts w:hint="eastAsia" w:eastAsia="方正仿宋简体"/>
        </w:rPr>
        <w:t>③模拟量组态工程设计；</w:t>
      </w:r>
    </w:p>
    <w:p>
      <w:pPr>
        <w:overflowPunct w:val="0"/>
        <w:adjustRightInd w:val="0"/>
        <w:ind w:firstLine="640" w:firstLineChars="200"/>
        <w:rPr>
          <w:rFonts w:eastAsia="方正仿宋简体"/>
        </w:rPr>
      </w:pPr>
      <w:r>
        <w:rPr>
          <w:rFonts w:hint="eastAsia" w:eastAsia="方正仿宋简体"/>
        </w:rPr>
        <w:t>④铝加工组态控制系统综合设计。</w:t>
      </w:r>
    </w:p>
    <w:p>
      <w:pPr>
        <w:overflowPunct w:val="0"/>
        <w:adjustRightInd w:val="0"/>
        <w:ind w:firstLine="640" w:firstLineChars="200"/>
        <w:rPr>
          <w:rFonts w:eastAsia="方正仿宋简体"/>
        </w:rPr>
      </w:pPr>
      <w:r>
        <w:rPr>
          <w:rFonts w:hint="eastAsia" w:eastAsia="方正仿宋简体"/>
        </w:rPr>
        <w:t>多媒体教学、项目教学、任务驱动</w:t>
      </w:r>
    </w:p>
    <w:p>
      <w:pPr>
        <w:overflowPunct w:val="0"/>
        <w:adjustRightInd w:val="0"/>
        <w:ind w:firstLine="640" w:firstLineChars="200"/>
        <w:rPr>
          <w:rFonts w:eastAsia="方正仿宋简体"/>
        </w:rPr>
      </w:pPr>
      <w:r>
        <w:rPr>
          <w:rFonts w:hint="eastAsia" w:eastAsia="方正仿宋简体"/>
        </w:rPr>
        <w:t>1</w:t>
      </w:r>
      <w:r>
        <w:rPr>
          <w:rFonts w:eastAsia="方正仿宋简体"/>
        </w:rPr>
        <w:t>0</w:t>
      </w:r>
      <w:r>
        <w:rPr>
          <w:rFonts w:hint="eastAsia" w:eastAsia="方正仿宋简体"/>
        </w:rPr>
        <w:t>、单片机应用技术（1</w:t>
      </w:r>
      <w:r>
        <w:rPr>
          <w:rFonts w:eastAsia="方正仿宋简体"/>
        </w:rPr>
        <w:t>56</w:t>
      </w:r>
      <w:r>
        <w:rPr>
          <w:rFonts w:hint="eastAsia" w:eastAsia="方正仿宋简体"/>
        </w:rPr>
        <w:t>学时）</w:t>
      </w:r>
    </w:p>
    <w:p>
      <w:pPr>
        <w:overflowPunct w:val="0"/>
        <w:adjustRightInd w:val="0"/>
        <w:ind w:firstLine="640" w:firstLineChars="200"/>
        <w:rPr>
          <w:rFonts w:eastAsia="方正仿宋简体"/>
        </w:rPr>
      </w:pPr>
      <w:r>
        <w:rPr>
          <w:rFonts w:hint="eastAsia" w:eastAsia="方正仿宋简体"/>
        </w:rPr>
        <w:t>（1）课程目标：</w:t>
      </w:r>
    </w:p>
    <w:p>
      <w:pPr>
        <w:overflowPunct w:val="0"/>
        <w:adjustRightInd w:val="0"/>
        <w:ind w:firstLine="640" w:firstLineChars="200"/>
        <w:rPr>
          <w:rFonts w:eastAsia="方正仿宋简体"/>
        </w:rPr>
      </w:pPr>
      <w:r>
        <w:rPr>
          <w:rFonts w:hint="eastAsia" w:eastAsia="方正仿宋简体"/>
        </w:rPr>
        <w:t>熟练掌握单片机的基本原理和功能，能根据项目要求合理选择元器件，设计出相应的单片机控制程序；能够独立设计以单片机为核心的系统电路，并编写相应的控制程序；能够对以单片机为核心的设备进行维护，调试以及运行。</w:t>
      </w:r>
    </w:p>
    <w:p>
      <w:pPr>
        <w:overflowPunct w:val="0"/>
        <w:adjustRightInd w:val="0"/>
        <w:ind w:firstLine="640" w:firstLineChars="200"/>
        <w:rPr>
          <w:rFonts w:eastAsia="方正仿宋简体"/>
        </w:rPr>
      </w:pPr>
      <w:r>
        <w:rPr>
          <w:rFonts w:hint="eastAsia" w:eastAsia="方正仿宋简体"/>
        </w:rPr>
        <w:t>（2）主要内容和教学要求：</w:t>
      </w:r>
    </w:p>
    <w:p>
      <w:pPr>
        <w:overflowPunct w:val="0"/>
        <w:adjustRightInd w:val="0"/>
        <w:ind w:firstLine="640" w:firstLineChars="200"/>
        <w:rPr>
          <w:rFonts w:eastAsia="方正仿宋简体"/>
        </w:rPr>
      </w:pPr>
      <w:r>
        <w:rPr>
          <w:rFonts w:hint="eastAsia" w:eastAsia="方正仿宋简体"/>
        </w:rPr>
        <w:t>①单片机开发系统keil软件的学习；</w:t>
      </w:r>
    </w:p>
    <w:p>
      <w:pPr>
        <w:overflowPunct w:val="0"/>
        <w:adjustRightInd w:val="0"/>
        <w:ind w:firstLine="640" w:firstLineChars="200"/>
        <w:rPr>
          <w:rFonts w:eastAsia="方正仿宋简体"/>
        </w:rPr>
      </w:pPr>
      <w:r>
        <w:rPr>
          <w:rFonts w:hint="eastAsia" w:eastAsia="方正仿宋简体"/>
        </w:rPr>
        <w:t>②点亮一个发光二极管；</w:t>
      </w:r>
    </w:p>
    <w:p>
      <w:pPr>
        <w:overflowPunct w:val="0"/>
        <w:adjustRightInd w:val="0"/>
        <w:ind w:firstLine="640" w:firstLineChars="200"/>
        <w:rPr>
          <w:rFonts w:eastAsia="方正仿宋简体"/>
        </w:rPr>
      </w:pPr>
      <w:r>
        <w:rPr>
          <w:rFonts w:hint="eastAsia" w:eastAsia="方正仿宋简体"/>
        </w:rPr>
        <w:t>③一个发光二极管闪烁控制；</w:t>
      </w:r>
    </w:p>
    <w:p>
      <w:pPr>
        <w:overflowPunct w:val="0"/>
        <w:adjustRightInd w:val="0"/>
        <w:ind w:firstLine="640" w:firstLineChars="200"/>
        <w:rPr>
          <w:rFonts w:eastAsia="方正仿宋简体"/>
        </w:rPr>
      </w:pPr>
      <w:r>
        <w:rPr>
          <w:rFonts w:hint="eastAsia" w:eastAsia="方正仿宋简体"/>
        </w:rPr>
        <w:t>④流水灯控制；</w:t>
      </w:r>
    </w:p>
    <w:p>
      <w:pPr>
        <w:overflowPunct w:val="0"/>
        <w:adjustRightInd w:val="0"/>
        <w:ind w:firstLine="640" w:firstLineChars="200"/>
        <w:rPr>
          <w:rFonts w:eastAsia="方正仿宋简体"/>
        </w:rPr>
      </w:pPr>
      <w:r>
        <w:rPr>
          <w:rFonts w:hint="eastAsia" w:eastAsia="方正仿宋简体"/>
        </w:rPr>
        <w:t>⑤花样灯设计；</w:t>
      </w:r>
    </w:p>
    <w:p>
      <w:pPr>
        <w:overflowPunct w:val="0"/>
        <w:adjustRightInd w:val="0"/>
        <w:ind w:firstLine="640" w:firstLineChars="200"/>
        <w:rPr>
          <w:rFonts w:eastAsia="方正仿宋简体"/>
        </w:rPr>
      </w:pPr>
      <w:r>
        <w:rPr>
          <w:rFonts w:hint="eastAsia" w:eastAsia="方正仿宋简体"/>
        </w:rPr>
        <w:t>⑥模拟汽车左右转向灯控制；</w:t>
      </w:r>
    </w:p>
    <w:p>
      <w:pPr>
        <w:overflowPunct w:val="0"/>
        <w:adjustRightInd w:val="0"/>
        <w:ind w:firstLine="640" w:firstLineChars="200"/>
        <w:rPr>
          <w:rFonts w:eastAsia="方正仿宋简体"/>
        </w:rPr>
      </w:pPr>
      <w:r>
        <w:rPr>
          <w:rFonts w:hint="eastAsia" w:eastAsia="方正仿宋简体"/>
        </w:rPr>
        <w:t>⑦拨动开关控制花样灯；</w:t>
      </w:r>
    </w:p>
    <w:p>
      <w:pPr>
        <w:overflowPunct w:val="0"/>
        <w:adjustRightInd w:val="0"/>
        <w:ind w:firstLine="640" w:firstLineChars="200"/>
        <w:rPr>
          <w:rFonts w:eastAsia="方正仿宋简体"/>
        </w:rPr>
      </w:pPr>
      <w:r>
        <w:rPr>
          <w:rFonts w:hint="eastAsia" w:eastAsia="方正仿宋简体"/>
        </w:rPr>
        <w:t>⑧拨动开关控制数码管；</w:t>
      </w:r>
    </w:p>
    <w:p>
      <w:pPr>
        <w:overflowPunct w:val="0"/>
        <w:adjustRightInd w:val="0"/>
        <w:ind w:firstLine="640" w:firstLineChars="200"/>
        <w:rPr>
          <w:rFonts w:eastAsia="方正仿宋简体"/>
        </w:rPr>
      </w:pPr>
      <w:r>
        <w:rPr>
          <w:rFonts w:hint="eastAsia" w:eastAsia="方正仿宋简体"/>
        </w:rPr>
        <w:t>⑨独立按键控制数码管；</w:t>
      </w:r>
    </w:p>
    <w:p>
      <w:pPr>
        <w:overflowPunct w:val="0"/>
        <w:adjustRightInd w:val="0"/>
        <w:ind w:firstLine="640" w:firstLineChars="200"/>
        <w:rPr>
          <w:rFonts w:eastAsia="方正仿宋简体"/>
        </w:rPr>
      </w:pPr>
      <w:r>
        <w:rPr>
          <w:rFonts w:hint="eastAsia" w:eastAsia="方正仿宋简体"/>
        </w:rPr>
        <w:t>⑩简易密码锁设计；</w:t>
      </w:r>
    </w:p>
    <w:p>
      <w:pPr>
        <w:overflowPunct w:val="0"/>
        <w:adjustRightInd w:val="0"/>
        <w:ind w:firstLine="640" w:firstLineChars="200"/>
        <w:rPr>
          <w:rFonts w:eastAsia="方正仿宋简体"/>
        </w:rPr>
      </w:pPr>
      <w:r>
        <w:rPr>
          <w:rFonts w:ascii="Cambria Math" w:hAnsi="Cambria Math" w:eastAsia="方正仿宋简体" w:cs="Cambria Math"/>
        </w:rPr>
        <w:t>⑪</w:t>
      </w:r>
      <w:r>
        <w:rPr>
          <w:rFonts w:hint="eastAsia" w:eastAsia="方正仿宋简体"/>
        </w:rPr>
        <w:t>矩阵键盘控制数码管；</w:t>
      </w:r>
    </w:p>
    <w:p>
      <w:pPr>
        <w:overflowPunct w:val="0"/>
        <w:adjustRightInd w:val="0"/>
        <w:ind w:firstLine="640" w:firstLineChars="200"/>
        <w:rPr>
          <w:rFonts w:eastAsia="方正仿宋简体"/>
        </w:rPr>
      </w:pPr>
      <w:r>
        <w:rPr>
          <w:rFonts w:ascii="Cambria Math" w:hAnsi="Cambria Math" w:eastAsia="方正仿宋简体" w:cs="Cambria Math"/>
        </w:rPr>
        <w:t>⑫</w:t>
      </w:r>
      <w:r>
        <w:rPr>
          <w:rFonts w:hint="eastAsia" w:eastAsia="方正仿宋简体"/>
        </w:rPr>
        <w:t>数码管显示的简易秒表设计；</w:t>
      </w:r>
    </w:p>
    <w:p>
      <w:pPr>
        <w:overflowPunct w:val="0"/>
        <w:adjustRightInd w:val="0"/>
        <w:ind w:firstLine="640" w:firstLineChars="200"/>
        <w:rPr>
          <w:rFonts w:eastAsia="方正仿宋简体"/>
        </w:rPr>
      </w:pPr>
      <w:r>
        <w:rPr>
          <w:rFonts w:ascii="Cambria Math" w:hAnsi="Cambria Math" w:eastAsia="方正仿宋简体" w:cs="Cambria Math"/>
        </w:rPr>
        <w:t>⑬</w:t>
      </w:r>
      <w:r>
        <w:rPr>
          <w:rFonts w:hint="eastAsia" w:eastAsia="方正仿宋简体"/>
        </w:rPr>
        <w:t>可控霓虹灯设计；</w:t>
      </w:r>
    </w:p>
    <w:p>
      <w:pPr>
        <w:overflowPunct w:val="0"/>
        <w:adjustRightInd w:val="0"/>
        <w:ind w:firstLine="640" w:firstLineChars="200"/>
        <w:rPr>
          <w:rFonts w:eastAsia="方正仿宋简体"/>
        </w:rPr>
      </w:pPr>
      <w:r>
        <w:rPr>
          <w:rFonts w:ascii="Cambria Math" w:hAnsi="Cambria Math" w:eastAsia="方正仿宋简体" w:cs="Cambria Math"/>
        </w:rPr>
        <w:t>⑭</w:t>
      </w:r>
      <w:r>
        <w:rPr>
          <w:rFonts w:hint="eastAsia" w:eastAsia="方正仿宋简体"/>
        </w:rPr>
        <w:t>简易数字电压表制作；</w:t>
      </w:r>
    </w:p>
    <w:p>
      <w:pPr>
        <w:overflowPunct w:val="0"/>
        <w:adjustRightInd w:val="0"/>
        <w:ind w:firstLine="640" w:firstLineChars="200"/>
        <w:rPr>
          <w:rFonts w:eastAsia="方正仿宋简体"/>
        </w:rPr>
      </w:pPr>
      <w:r>
        <w:rPr>
          <w:rFonts w:ascii="Cambria Math" w:hAnsi="Cambria Math" w:eastAsia="方正仿宋简体" w:cs="Cambria Math"/>
        </w:rPr>
        <w:t>⑮</w:t>
      </w:r>
      <w:r>
        <w:rPr>
          <w:rFonts w:hint="eastAsia" w:eastAsia="方正仿宋简体"/>
        </w:rPr>
        <w:t>简易波形发生器制作；</w:t>
      </w:r>
    </w:p>
    <w:p>
      <w:pPr>
        <w:overflowPunct w:val="0"/>
        <w:adjustRightInd w:val="0"/>
        <w:ind w:firstLine="640" w:firstLineChars="200"/>
        <w:rPr>
          <w:rFonts w:eastAsia="方正仿宋简体"/>
        </w:rPr>
      </w:pPr>
      <w:r>
        <w:rPr>
          <w:rFonts w:ascii="Cambria Math" w:hAnsi="Cambria Math" w:eastAsia="方正仿宋简体" w:cs="Cambria Math"/>
        </w:rPr>
        <w:t>⑯</w:t>
      </w:r>
      <w:r>
        <w:rPr>
          <w:rFonts w:hint="eastAsia" w:eastAsia="方正仿宋简体"/>
        </w:rPr>
        <w:t>单片机与PC机之间的通信；</w:t>
      </w:r>
    </w:p>
    <w:p>
      <w:pPr>
        <w:overflowPunct w:val="0"/>
        <w:adjustRightInd w:val="0"/>
        <w:ind w:firstLine="640" w:firstLineChars="200"/>
        <w:rPr>
          <w:rFonts w:eastAsia="方正仿宋简体"/>
        </w:rPr>
      </w:pPr>
      <w:r>
        <w:rPr>
          <w:rFonts w:ascii="Cambria Math" w:hAnsi="Cambria Math" w:eastAsia="方正仿宋简体" w:cs="Cambria Math"/>
        </w:rPr>
        <w:t>⑰</w:t>
      </w:r>
      <w:r>
        <w:rPr>
          <w:rFonts w:hint="eastAsia" w:eastAsia="方正仿宋简体"/>
        </w:rPr>
        <w:t>单片机与单片机之间的双机通信；</w:t>
      </w:r>
    </w:p>
    <w:p>
      <w:pPr>
        <w:overflowPunct w:val="0"/>
        <w:adjustRightInd w:val="0"/>
        <w:ind w:firstLine="640" w:firstLineChars="200"/>
        <w:rPr>
          <w:rFonts w:eastAsia="方正仿宋简体"/>
        </w:rPr>
      </w:pPr>
      <w:r>
        <w:rPr>
          <w:rFonts w:ascii="Cambria Math" w:hAnsi="Cambria Math" w:eastAsia="方正仿宋简体" w:cs="Cambria Math"/>
        </w:rPr>
        <w:t>⑱</w:t>
      </w:r>
      <w:r>
        <w:rPr>
          <w:rFonts w:hint="eastAsia" w:eastAsia="方正仿宋简体"/>
        </w:rPr>
        <w:t>交通灯远程控制系统；</w:t>
      </w:r>
    </w:p>
    <w:p>
      <w:pPr>
        <w:overflowPunct w:val="0"/>
        <w:adjustRightInd w:val="0"/>
        <w:ind w:firstLine="640" w:firstLineChars="200"/>
        <w:rPr>
          <w:rFonts w:eastAsia="方正仿宋简体"/>
        </w:rPr>
      </w:pPr>
      <w:r>
        <w:rPr>
          <w:rFonts w:ascii="Cambria Math" w:hAnsi="Cambria Math" w:eastAsia="方正仿宋简体" w:cs="Cambria Math"/>
        </w:rPr>
        <w:t>⑲</w:t>
      </w:r>
      <w:r>
        <w:rPr>
          <w:rFonts w:hint="eastAsia" w:eastAsia="方正仿宋简体"/>
        </w:rPr>
        <w:t>数字钟的设计与制作。</w:t>
      </w:r>
    </w:p>
    <w:p>
      <w:pPr>
        <w:overflowPunct w:val="0"/>
        <w:adjustRightInd w:val="0"/>
        <w:ind w:firstLine="640" w:firstLineChars="200"/>
        <w:rPr>
          <w:rFonts w:eastAsia="方正仿宋简体"/>
        </w:rPr>
      </w:pPr>
      <w:r>
        <w:rPr>
          <w:rFonts w:hint="eastAsia" w:eastAsia="方正仿宋简体"/>
        </w:rPr>
        <w:t>多媒体教学、项目教学、任务驱动</w:t>
      </w:r>
    </w:p>
    <w:p>
      <w:pPr>
        <w:overflowPunct w:val="0"/>
        <w:adjustRightInd w:val="0"/>
        <w:ind w:firstLine="640" w:firstLineChars="200"/>
        <w:rPr>
          <w:rFonts w:eastAsia="方正仿宋简体"/>
        </w:rPr>
      </w:pPr>
      <w:r>
        <w:rPr>
          <w:rFonts w:eastAsia="方正仿宋简体"/>
        </w:rPr>
        <w:t>11</w:t>
      </w:r>
      <w:r>
        <w:rPr>
          <w:rFonts w:hint="eastAsia" w:eastAsia="方正仿宋简体"/>
        </w:rPr>
        <w:t>、工厂供电（5</w:t>
      </w:r>
      <w:r>
        <w:rPr>
          <w:rFonts w:eastAsia="方正仿宋简体"/>
        </w:rPr>
        <w:t>2</w:t>
      </w:r>
      <w:r>
        <w:rPr>
          <w:rFonts w:hint="eastAsia" w:eastAsia="方正仿宋简体"/>
        </w:rPr>
        <w:t>学时）</w:t>
      </w:r>
    </w:p>
    <w:p>
      <w:pPr>
        <w:overflowPunct w:val="0"/>
        <w:adjustRightInd w:val="0"/>
        <w:ind w:firstLine="640" w:firstLineChars="200"/>
        <w:rPr>
          <w:rFonts w:eastAsia="方正仿宋简体"/>
        </w:rPr>
      </w:pPr>
      <w:r>
        <w:rPr>
          <w:rFonts w:hint="eastAsia" w:eastAsia="方正仿宋简体"/>
        </w:rPr>
        <w:t>（1）课程目标：</w:t>
      </w:r>
    </w:p>
    <w:p>
      <w:pPr>
        <w:overflowPunct w:val="0"/>
        <w:adjustRightInd w:val="0"/>
        <w:ind w:firstLine="640" w:firstLineChars="200"/>
        <w:rPr>
          <w:rFonts w:eastAsia="方正仿宋简体"/>
        </w:rPr>
      </w:pPr>
      <w:r>
        <w:rPr>
          <w:rFonts w:hint="eastAsia" w:eastAsia="方正仿宋简体"/>
        </w:rPr>
        <w:t>①使用兆欧表、接地电阻测量仪对设备绝缘、接地电阻进行检查试验能力；</w:t>
      </w:r>
    </w:p>
    <w:p>
      <w:pPr>
        <w:overflowPunct w:val="0"/>
        <w:adjustRightInd w:val="0"/>
        <w:ind w:firstLine="640" w:firstLineChars="200"/>
        <w:rPr>
          <w:rFonts w:eastAsia="方正仿宋简体"/>
        </w:rPr>
      </w:pPr>
      <w:r>
        <w:rPr>
          <w:rFonts w:hint="eastAsia" w:ascii="宋体" w:hAnsi="宋体" w:eastAsia="宋体" w:cs="宋体"/>
        </w:rPr>
        <w:t>②</w:t>
      </w:r>
      <w:r>
        <w:rPr>
          <w:rFonts w:hint="eastAsia" w:eastAsia="方正仿宋简体"/>
        </w:rPr>
        <w:t>能够有一定的空间想象能力和空间分析能力；</w:t>
      </w:r>
    </w:p>
    <w:p>
      <w:pPr>
        <w:overflowPunct w:val="0"/>
        <w:adjustRightInd w:val="0"/>
        <w:ind w:firstLine="640" w:firstLineChars="200"/>
        <w:rPr>
          <w:rFonts w:eastAsia="方正仿宋简体"/>
        </w:rPr>
      </w:pPr>
      <w:r>
        <w:rPr>
          <w:rFonts w:hint="eastAsia" w:eastAsia="方正仿宋简体"/>
        </w:rPr>
        <w:t>③根据系统需要，选择电气设备、线路的能力；</w:t>
      </w:r>
    </w:p>
    <w:p>
      <w:pPr>
        <w:overflowPunct w:val="0"/>
        <w:adjustRightInd w:val="0"/>
        <w:ind w:firstLine="640" w:firstLineChars="200"/>
        <w:rPr>
          <w:rFonts w:eastAsia="方正仿宋简体"/>
        </w:rPr>
      </w:pPr>
      <w:r>
        <w:rPr>
          <w:rFonts w:hint="eastAsia" w:eastAsia="方正仿宋简体"/>
        </w:rPr>
        <w:t>④安全用电、计划用电和节约用电以及供配电技术管理技能；</w:t>
      </w:r>
    </w:p>
    <w:p>
      <w:pPr>
        <w:overflowPunct w:val="0"/>
        <w:adjustRightInd w:val="0"/>
        <w:ind w:firstLine="640" w:firstLineChars="200"/>
        <w:rPr>
          <w:rFonts w:eastAsia="方正仿宋简体"/>
        </w:rPr>
      </w:pPr>
      <w:r>
        <w:rPr>
          <w:rFonts w:hint="eastAsia" w:eastAsia="方正仿宋简体"/>
        </w:rPr>
        <w:t>⑤常用电工仪器仪表的使用能力；</w:t>
      </w:r>
    </w:p>
    <w:p>
      <w:pPr>
        <w:overflowPunct w:val="0"/>
        <w:adjustRightInd w:val="0"/>
        <w:ind w:firstLine="640" w:firstLineChars="200"/>
        <w:rPr>
          <w:rFonts w:eastAsia="方正仿宋简体"/>
        </w:rPr>
      </w:pPr>
      <w:r>
        <w:rPr>
          <w:rFonts w:hint="eastAsia" w:eastAsia="方正仿宋简体"/>
        </w:rPr>
        <w:t>⑥使用电修工具对工厂供电系统中开关、电缆的故障进行检测和排除维护的能力。</w:t>
      </w:r>
    </w:p>
    <w:p>
      <w:pPr>
        <w:overflowPunct w:val="0"/>
        <w:adjustRightInd w:val="0"/>
        <w:ind w:firstLine="640" w:firstLineChars="200"/>
        <w:rPr>
          <w:rFonts w:eastAsia="方正仿宋简体"/>
        </w:rPr>
      </w:pPr>
      <w:r>
        <w:rPr>
          <w:rFonts w:hint="eastAsia" w:eastAsia="方正仿宋简体"/>
        </w:rPr>
        <w:t>（2）主要内容和教学要求：</w:t>
      </w:r>
    </w:p>
    <w:p>
      <w:pPr>
        <w:overflowPunct w:val="0"/>
        <w:adjustRightInd w:val="0"/>
        <w:ind w:firstLine="640" w:firstLineChars="200"/>
        <w:rPr>
          <w:rFonts w:eastAsia="方正仿宋简体"/>
        </w:rPr>
      </w:pPr>
      <w:r>
        <w:rPr>
          <w:rFonts w:hint="eastAsia" w:eastAsia="方正仿宋简体"/>
        </w:rPr>
        <w:t>①供配电系统分析；</w:t>
      </w:r>
    </w:p>
    <w:p>
      <w:pPr>
        <w:overflowPunct w:val="0"/>
        <w:adjustRightInd w:val="0"/>
        <w:ind w:firstLine="640" w:firstLineChars="200"/>
        <w:rPr>
          <w:rFonts w:eastAsia="方正仿宋简体"/>
        </w:rPr>
      </w:pPr>
      <w:r>
        <w:rPr>
          <w:rFonts w:hint="eastAsia" w:eastAsia="方正仿宋简体"/>
        </w:rPr>
        <w:t>②供配电系统的负荷计算；</w:t>
      </w:r>
    </w:p>
    <w:p>
      <w:pPr>
        <w:overflowPunct w:val="0"/>
        <w:adjustRightInd w:val="0"/>
        <w:ind w:firstLine="640" w:firstLineChars="200"/>
        <w:rPr>
          <w:rFonts w:eastAsia="方正仿宋简体"/>
        </w:rPr>
      </w:pPr>
      <w:r>
        <w:rPr>
          <w:rFonts w:hint="eastAsia" w:eastAsia="方正仿宋简体"/>
        </w:rPr>
        <w:t>③短路电流分析；</w:t>
      </w:r>
    </w:p>
    <w:p>
      <w:pPr>
        <w:overflowPunct w:val="0"/>
        <w:adjustRightInd w:val="0"/>
        <w:ind w:firstLine="640" w:firstLineChars="200"/>
        <w:rPr>
          <w:rFonts w:eastAsia="方正仿宋简体"/>
        </w:rPr>
      </w:pPr>
      <w:r>
        <w:rPr>
          <w:rFonts w:hint="eastAsia" w:eastAsia="方正仿宋简体"/>
        </w:rPr>
        <w:t>④工厂电气设备及一次系统；</w:t>
      </w:r>
    </w:p>
    <w:p>
      <w:pPr>
        <w:overflowPunct w:val="0"/>
        <w:adjustRightInd w:val="0"/>
        <w:ind w:firstLine="640" w:firstLineChars="200"/>
        <w:rPr>
          <w:rFonts w:eastAsia="方正仿宋简体"/>
        </w:rPr>
      </w:pPr>
      <w:r>
        <w:rPr>
          <w:rFonts w:hint="eastAsia" w:eastAsia="方正仿宋简体"/>
        </w:rPr>
        <w:t>⑤电力线路及变配电所的结构和电气；</w:t>
      </w:r>
    </w:p>
    <w:p>
      <w:pPr>
        <w:overflowPunct w:val="0"/>
        <w:adjustRightInd w:val="0"/>
        <w:ind w:firstLine="640" w:firstLineChars="200"/>
        <w:rPr>
          <w:rFonts w:eastAsia="方正仿宋简体"/>
        </w:rPr>
      </w:pPr>
      <w:r>
        <w:rPr>
          <w:rFonts w:hint="eastAsia" w:eastAsia="方正仿宋简体"/>
        </w:rPr>
        <w:t>⑥防雷、接地和电气安全；</w:t>
      </w:r>
    </w:p>
    <w:p>
      <w:pPr>
        <w:overflowPunct w:val="0"/>
        <w:adjustRightInd w:val="0"/>
        <w:ind w:firstLine="640" w:firstLineChars="200"/>
        <w:rPr>
          <w:rFonts w:eastAsia="方正仿宋简体"/>
        </w:rPr>
      </w:pPr>
      <w:r>
        <w:rPr>
          <w:rFonts w:hint="eastAsia" w:eastAsia="方正仿宋简体"/>
        </w:rPr>
        <w:t>⑦供电及保护训练。</w:t>
      </w:r>
    </w:p>
    <w:p>
      <w:pPr>
        <w:overflowPunct w:val="0"/>
        <w:adjustRightInd w:val="0"/>
        <w:ind w:firstLine="640" w:firstLineChars="200"/>
        <w:rPr>
          <w:rFonts w:eastAsia="方正仿宋简体"/>
        </w:rPr>
      </w:pPr>
      <w:r>
        <w:rPr>
          <w:rFonts w:hint="eastAsia" w:eastAsia="方正仿宋简体"/>
        </w:rPr>
        <w:t>多媒体教学、项目教学、任务驱动</w:t>
      </w:r>
    </w:p>
    <w:p>
      <w:pPr>
        <w:overflowPunct w:val="0"/>
        <w:adjustRightInd w:val="0"/>
        <w:ind w:firstLine="640" w:firstLineChars="200"/>
        <w:rPr>
          <w:rFonts w:eastAsia="方正仿宋简体"/>
        </w:rPr>
      </w:pPr>
      <w:r>
        <w:rPr>
          <w:rFonts w:hint="eastAsia" w:eastAsia="方正仿宋简体"/>
        </w:rPr>
        <w:t>1</w:t>
      </w:r>
      <w:r>
        <w:rPr>
          <w:rFonts w:eastAsia="方正仿宋简体"/>
        </w:rPr>
        <w:t>2</w:t>
      </w:r>
      <w:r>
        <w:rPr>
          <w:rFonts w:hint="eastAsia" w:eastAsia="方正仿宋简体"/>
        </w:rPr>
        <w:t>、</w:t>
      </w:r>
      <w:r>
        <w:rPr>
          <w:rFonts w:eastAsia="方正仿宋简体"/>
        </w:rPr>
        <w:t>机床电气设备维修（</w:t>
      </w:r>
      <w:r>
        <w:rPr>
          <w:rFonts w:hint="eastAsia" w:eastAsia="方正仿宋简体"/>
        </w:rPr>
        <w:t>5</w:t>
      </w:r>
      <w:r>
        <w:rPr>
          <w:rFonts w:eastAsia="方正仿宋简体"/>
        </w:rPr>
        <w:t>2学时</w:t>
      </w:r>
      <w:r>
        <w:rPr>
          <w:rFonts w:hint="eastAsia" w:eastAsia="方正仿宋简体"/>
        </w:rPr>
        <w:t>）</w:t>
      </w:r>
    </w:p>
    <w:p>
      <w:pPr>
        <w:overflowPunct w:val="0"/>
        <w:adjustRightInd w:val="0"/>
        <w:ind w:firstLine="640" w:firstLineChars="200"/>
        <w:rPr>
          <w:rFonts w:eastAsia="方正仿宋简体"/>
        </w:rPr>
      </w:pPr>
      <w:r>
        <w:rPr>
          <w:rFonts w:hint="eastAsia" w:eastAsia="方正仿宋简体"/>
        </w:rPr>
        <w:t>（1）课程目标：</w:t>
      </w:r>
    </w:p>
    <w:p>
      <w:pPr>
        <w:overflowPunct w:val="0"/>
        <w:adjustRightInd w:val="0"/>
        <w:ind w:left="640" w:leftChars="200"/>
        <w:rPr>
          <w:rFonts w:eastAsia="方正仿宋简体"/>
        </w:rPr>
      </w:pPr>
      <w:r>
        <w:rPr>
          <w:rFonts w:hint="eastAsia" w:eastAsia="方正仿宋简体"/>
        </w:rPr>
        <w:t>①</w:t>
      </w:r>
      <w:r>
        <w:rPr>
          <w:rFonts w:eastAsia="方正仿宋简体"/>
        </w:rPr>
        <w:t>熟悉机电设备安装与维修相关职业标准</w:t>
      </w:r>
      <w:r>
        <w:rPr>
          <w:rFonts w:hint="eastAsia" w:eastAsia="方正仿宋简体"/>
        </w:rPr>
        <w:t>；</w:t>
      </w:r>
    </w:p>
    <w:p>
      <w:pPr>
        <w:overflowPunct w:val="0"/>
        <w:adjustRightInd w:val="0"/>
        <w:ind w:firstLine="640" w:firstLineChars="200"/>
        <w:rPr>
          <w:rFonts w:eastAsia="方正仿宋简体"/>
        </w:rPr>
      </w:pPr>
      <w:r>
        <w:rPr>
          <w:rFonts w:hint="eastAsia" w:ascii="宋体" w:hAnsi="宋体" w:eastAsia="宋体" w:cs="宋体"/>
        </w:rPr>
        <w:t>②</w:t>
      </w:r>
      <w:r>
        <w:rPr>
          <w:rFonts w:eastAsia="方正仿宋简体"/>
        </w:rPr>
        <w:t>能正确运用故障诊断参数和标准等对实际故障问题进行定性分析和诊断</w:t>
      </w:r>
      <w:r>
        <w:rPr>
          <w:rFonts w:hint="eastAsia" w:eastAsia="方正仿宋简体"/>
        </w:rPr>
        <w:t>；</w:t>
      </w:r>
    </w:p>
    <w:p>
      <w:pPr>
        <w:overflowPunct w:val="0"/>
        <w:adjustRightInd w:val="0"/>
        <w:ind w:left="640" w:leftChars="200"/>
        <w:rPr>
          <w:rFonts w:eastAsia="方正仿宋简体"/>
        </w:rPr>
      </w:pPr>
      <w:r>
        <w:rPr>
          <w:rFonts w:hint="eastAsia" w:ascii="宋体" w:hAnsi="宋体" w:eastAsia="宋体" w:cs="宋体"/>
        </w:rPr>
        <w:t>③</w:t>
      </w:r>
      <w:r>
        <w:rPr>
          <w:rFonts w:eastAsia="方正仿宋简体"/>
        </w:rPr>
        <w:t>理解设备的拆卸与装配原则</w:t>
      </w:r>
      <w:r>
        <w:rPr>
          <w:rFonts w:hint="eastAsia" w:eastAsia="方正仿宋简体"/>
        </w:rPr>
        <w:t>；</w:t>
      </w:r>
      <w:r>
        <w:rPr>
          <w:rFonts w:eastAsia="方正仿宋简体"/>
        </w:rPr>
        <w:br w:type="textWrapping"/>
      </w:r>
      <w:r>
        <w:rPr>
          <w:rFonts w:hint="eastAsia" w:ascii="宋体" w:hAnsi="宋体" w:eastAsia="宋体" w:cs="宋体"/>
        </w:rPr>
        <w:t>④</w:t>
      </w:r>
      <w:r>
        <w:rPr>
          <w:rFonts w:eastAsia="方正仿宋简体"/>
        </w:rPr>
        <w:t>熟悉机械零件的各种修复方法</w:t>
      </w:r>
      <w:r>
        <w:rPr>
          <w:rFonts w:hint="eastAsia" w:eastAsia="方正仿宋简体"/>
        </w:rPr>
        <w:t>；</w:t>
      </w:r>
      <w:r>
        <w:rPr>
          <w:rFonts w:eastAsia="方正仿宋简体"/>
        </w:rPr>
        <w:br w:type="textWrapping"/>
      </w:r>
      <w:r>
        <w:rPr>
          <w:rFonts w:hint="eastAsia" w:ascii="宋体" w:hAnsi="宋体" w:eastAsia="宋体" w:cs="宋体"/>
        </w:rPr>
        <w:t>⑤</w:t>
      </w:r>
      <w:r>
        <w:rPr>
          <w:rFonts w:eastAsia="方正仿宋简体"/>
        </w:rPr>
        <w:t>熟悉设备精度检验中的常用工具</w:t>
      </w:r>
      <w:r>
        <w:rPr>
          <w:rFonts w:hint="eastAsia" w:eastAsia="方正仿宋简体"/>
        </w:rPr>
        <w:t>；</w:t>
      </w:r>
      <w:r>
        <w:rPr>
          <w:rFonts w:eastAsia="方正仿宋简体"/>
        </w:rPr>
        <w:br w:type="textWrapping"/>
      </w:r>
      <w:r>
        <w:rPr>
          <w:rFonts w:hint="eastAsia" w:ascii="宋体" w:hAnsi="宋体" w:eastAsia="宋体" w:cs="宋体"/>
        </w:rPr>
        <w:t>⑥</w:t>
      </w:r>
      <w:r>
        <w:rPr>
          <w:rFonts w:eastAsia="方正仿宋简体"/>
        </w:rPr>
        <w:t>具有典型零部件、普通机床故障诊断能力</w:t>
      </w:r>
      <w:r>
        <w:rPr>
          <w:rFonts w:hint="eastAsia" w:eastAsia="方正仿宋简体"/>
        </w:rPr>
        <w:t>；</w:t>
      </w:r>
      <w:r>
        <w:rPr>
          <w:rFonts w:eastAsia="方正仿宋简体"/>
        </w:rPr>
        <w:br w:type="textWrapping"/>
      </w:r>
      <w:r>
        <w:rPr>
          <w:rFonts w:hint="eastAsia" w:ascii="宋体" w:hAnsi="宋体" w:eastAsia="宋体" w:cs="宋体"/>
        </w:rPr>
        <w:t>⑦</w:t>
      </w:r>
      <w:r>
        <w:rPr>
          <w:rFonts w:eastAsia="方正仿宋简体"/>
        </w:rPr>
        <w:t>能进行数控设备的安装和简单故障排除。</w:t>
      </w:r>
    </w:p>
    <w:p>
      <w:pPr>
        <w:overflowPunct w:val="0"/>
        <w:adjustRightInd w:val="0"/>
        <w:ind w:firstLine="640" w:firstLineChars="200"/>
        <w:rPr>
          <w:rFonts w:eastAsia="方正仿宋简体"/>
        </w:rPr>
      </w:pPr>
      <w:r>
        <w:rPr>
          <w:rFonts w:hint="eastAsia" w:eastAsia="方正仿宋简体"/>
        </w:rPr>
        <w:t>（2）主要内容和教学要求：</w:t>
      </w:r>
    </w:p>
    <w:p>
      <w:pPr>
        <w:overflowPunct w:val="0"/>
        <w:adjustRightInd w:val="0"/>
        <w:ind w:left="640" w:leftChars="200"/>
        <w:rPr>
          <w:rFonts w:eastAsia="方正仿宋简体"/>
        </w:rPr>
      </w:pPr>
      <w:r>
        <w:rPr>
          <w:rFonts w:hint="eastAsia" w:ascii="宋体" w:hAnsi="宋体" w:eastAsia="宋体" w:cs="宋体"/>
        </w:rPr>
        <w:t>①</w:t>
      </w:r>
      <w:r>
        <w:rPr>
          <w:rFonts w:eastAsia="方正仿宋简体"/>
        </w:rPr>
        <w:t>机械零部件维修</w:t>
      </w:r>
      <w:r>
        <w:rPr>
          <w:rFonts w:hint="eastAsia" w:eastAsia="方正仿宋简体"/>
        </w:rPr>
        <w:t>；</w:t>
      </w:r>
      <w:r>
        <w:rPr>
          <w:rFonts w:eastAsia="方正仿宋简体"/>
        </w:rPr>
        <w:br w:type="textWrapping"/>
      </w:r>
      <w:r>
        <w:rPr>
          <w:rFonts w:hint="eastAsia" w:ascii="宋体" w:hAnsi="宋体" w:eastAsia="宋体" w:cs="宋体"/>
        </w:rPr>
        <w:t>②</w:t>
      </w:r>
      <w:r>
        <w:rPr>
          <w:rFonts w:eastAsia="方正仿宋简体"/>
        </w:rPr>
        <w:t>机械设备拆卸与装配</w:t>
      </w:r>
      <w:r>
        <w:rPr>
          <w:rFonts w:hint="eastAsia" w:eastAsia="方正仿宋简体"/>
        </w:rPr>
        <w:t>；</w:t>
      </w:r>
      <w:r>
        <w:rPr>
          <w:rFonts w:eastAsia="方正仿宋简体"/>
        </w:rPr>
        <w:br w:type="textWrapping"/>
      </w:r>
      <w:r>
        <w:rPr>
          <w:rFonts w:hint="eastAsia" w:ascii="宋体" w:hAnsi="宋体" w:eastAsia="宋体" w:cs="宋体"/>
        </w:rPr>
        <w:t>③</w:t>
      </w:r>
      <w:r>
        <w:rPr>
          <w:rFonts w:eastAsia="方正仿宋简体"/>
        </w:rPr>
        <w:t>电气系统维修</w:t>
      </w:r>
      <w:r>
        <w:rPr>
          <w:rFonts w:hint="eastAsia" w:eastAsia="方正仿宋简体"/>
        </w:rPr>
        <w:t>；</w:t>
      </w:r>
    </w:p>
    <w:p>
      <w:pPr>
        <w:overflowPunct w:val="0"/>
        <w:adjustRightInd w:val="0"/>
        <w:ind w:firstLine="640" w:firstLineChars="200"/>
        <w:rPr>
          <w:rFonts w:eastAsia="方正仿宋简体"/>
        </w:rPr>
      </w:pPr>
      <w:r>
        <w:rPr>
          <w:rFonts w:hint="eastAsia" w:ascii="宋体" w:hAnsi="宋体" w:eastAsia="宋体" w:cs="宋体"/>
        </w:rPr>
        <w:t>④</w:t>
      </w:r>
      <w:r>
        <w:rPr>
          <w:rFonts w:eastAsia="方正仿宋简体"/>
        </w:rPr>
        <w:t>典型机电设备的维修：普通机床整机的维护与维修，数控车床的装配、调试与维修。</w:t>
      </w:r>
    </w:p>
    <w:p>
      <w:pPr>
        <w:overflowPunct w:val="0"/>
        <w:adjustRightInd w:val="0"/>
        <w:ind w:firstLine="640" w:firstLineChars="200"/>
        <w:rPr>
          <w:rFonts w:eastAsia="方正仿宋简体"/>
        </w:rPr>
      </w:pPr>
      <w:r>
        <w:rPr>
          <w:rFonts w:hint="eastAsia" w:eastAsia="方正仿宋简体"/>
        </w:rPr>
        <w:t>多媒体教学、项目教学、任务驱动</w:t>
      </w:r>
    </w:p>
    <w:p>
      <w:pPr>
        <w:overflowPunct w:val="0"/>
        <w:adjustRightInd w:val="0"/>
        <w:rPr>
          <w:rFonts w:eastAsia="方正仿宋简体"/>
        </w:rPr>
      </w:pPr>
    </w:p>
    <w:p>
      <w:pPr>
        <w:overflowPunct w:val="0"/>
        <w:adjustRightInd w:val="0"/>
        <w:rPr>
          <w:rFonts w:eastAsia="方正仿宋简体"/>
        </w:rPr>
        <w:sectPr>
          <w:pgSz w:w="11906" w:h="16838"/>
          <w:pgMar w:top="1440" w:right="1800" w:bottom="1440" w:left="1800" w:header="851" w:footer="992" w:gutter="0"/>
          <w:cols w:space="425" w:num="1"/>
          <w:docGrid w:type="lines" w:linePitch="312" w:charSpace="0"/>
        </w:sectPr>
      </w:pPr>
    </w:p>
    <w:p>
      <w:pPr>
        <w:overflowPunct w:val="0"/>
        <w:adjustRightInd w:val="0"/>
        <w:ind w:firstLine="640" w:firstLineChars="200"/>
        <w:outlineLvl w:val="0"/>
        <w:rPr>
          <w:rFonts w:eastAsia="黑体"/>
          <w:szCs w:val="32"/>
        </w:rPr>
      </w:pPr>
      <w:r>
        <w:rPr>
          <w:rFonts w:eastAsia="黑体"/>
          <w:szCs w:val="32"/>
        </w:rPr>
        <w:t>七、教学进程总体安排</w:t>
      </w:r>
    </w:p>
    <w:p>
      <w:pPr>
        <w:overflowPunct w:val="0"/>
        <w:adjustRightInd w:val="0"/>
        <w:ind w:firstLine="640" w:firstLineChars="200"/>
        <w:outlineLvl w:val="0"/>
        <w:rPr>
          <w:rFonts w:eastAsia="方正仿宋简体"/>
          <w:sz w:val="21"/>
        </w:rPr>
      </w:pPr>
      <w:r>
        <w:rPr>
          <w:rFonts w:eastAsia="方正仿宋简体"/>
        </w:rPr>
        <w:fldChar w:fldCharType="begin"/>
      </w:r>
      <w:r>
        <w:rPr>
          <w:rFonts w:eastAsia="方正仿宋简体"/>
        </w:rPr>
        <w:instrText xml:space="preserve"> LINK Excel.Sheet.12</w:instrText>
      </w:r>
      <w:r>
        <w:rPr>
          <w:rFonts w:hint="eastAsia" w:eastAsia="方正仿宋简体"/>
        </w:rPr>
        <w:instrText xml:space="preserve"> C:\\Users\\1600X\\Desktop\\高职2019级电气自动化技术专业教学安排表.xlsx 安排表!Print_Area </w:instrText>
      </w:r>
      <w:r>
        <w:rPr>
          <w:rFonts w:eastAsia="方正仿宋简体"/>
        </w:rPr>
        <w:instrText xml:space="preserve">\a \f 4 \h  \* MERGEFORMAT </w:instrText>
      </w:r>
      <w:r>
        <w:rPr>
          <w:rFonts w:eastAsia="方正仿宋简体"/>
        </w:rPr>
        <w:fldChar w:fldCharType="separate"/>
      </w:r>
    </w:p>
    <w:tbl>
      <w:tblPr>
        <w:tblStyle w:val="4"/>
        <w:tblW w:w="14280" w:type="dxa"/>
        <w:tblInd w:w="108" w:type="dxa"/>
        <w:tblLayout w:type="autofit"/>
        <w:tblCellMar>
          <w:top w:w="0" w:type="dxa"/>
          <w:left w:w="108" w:type="dxa"/>
          <w:bottom w:w="0" w:type="dxa"/>
          <w:right w:w="108" w:type="dxa"/>
        </w:tblCellMar>
      </w:tblPr>
      <w:tblGrid>
        <w:gridCol w:w="456"/>
        <w:gridCol w:w="456"/>
        <w:gridCol w:w="1350"/>
        <w:gridCol w:w="1527"/>
        <w:gridCol w:w="643"/>
        <w:gridCol w:w="643"/>
        <w:gridCol w:w="816"/>
        <w:gridCol w:w="680"/>
        <w:gridCol w:w="683"/>
        <w:gridCol w:w="683"/>
        <w:gridCol w:w="696"/>
        <w:gridCol w:w="696"/>
        <w:gridCol w:w="696"/>
        <w:gridCol w:w="756"/>
        <w:gridCol w:w="715"/>
        <w:gridCol w:w="696"/>
        <w:gridCol w:w="696"/>
        <w:gridCol w:w="696"/>
        <w:gridCol w:w="696"/>
      </w:tblGrid>
      <w:tr>
        <w:tblPrEx>
          <w:tblCellMar>
            <w:top w:w="0" w:type="dxa"/>
            <w:left w:w="108" w:type="dxa"/>
            <w:bottom w:w="0" w:type="dxa"/>
            <w:right w:w="108" w:type="dxa"/>
          </w:tblCellMar>
        </w:tblPrEx>
        <w:trPr>
          <w:trHeight w:val="600" w:hRule="atLeast"/>
        </w:trPr>
        <w:tc>
          <w:tcPr>
            <w:tcW w:w="14280" w:type="dxa"/>
            <w:gridSpan w:val="19"/>
            <w:tcBorders>
              <w:top w:val="nil"/>
              <w:left w:val="nil"/>
              <w:bottom w:val="nil"/>
              <w:right w:val="nil"/>
            </w:tcBorders>
            <w:shd w:val="clear" w:color="auto" w:fill="auto"/>
            <w:vAlign w:val="center"/>
          </w:tcPr>
          <w:p>
            <w:pPr>
              <w:widowControl/>
              <w:adjustRightInd w:val="0"/>
              <w:snapToGrid w:val="0"/>
              <w:spacing w:line="400" w:lineRule="exact"/>
              <w:jc w:val="center"/>
              <w:rPr>
                <w:rFonts w:eastAsia="方正仿宋简体"/>
                <w:b/>
                <w:color w:val="000000"/>
                <w:kern w:val="0"/>
                <w:sz w:val="28"/>
                <w:szCs w:val="28"/>
              </w:rPr>
            </w:pPr>
            <w:r>
              <w:rPr>
                <w:rFonts w:eastAsia="方正仿宋简体"/>
                <w:b/>
                <w:color w:val="000000"/>
                <w:kern w:val="0"/>
                <w:sz w:val="28"/>
                <w:szCs w:val="28"/>
              </w:rPr>
              <w:t>表</w:t>
            </w:r>
            <w:r>
              <w:rPr>
                <w:rFonts w:hint="eastAsia" w:eastAsia="方正仿宋简体"/>
                <w:b/>
                <w:color w:val="000000"/>
                <w:kern w:val="0"/>
                <w:sz w:val="28"/>
                <w:szCs w:val="28"/>
              </w:rPr>
              <w:t>2　</w:t>
            </w:r>
            <w:r>
              <w:rPr>
                <w:rFonts w:eastAsia="方正仿宋简体"/>
                <w:b/>
                <w:color w:val="000000"/>
                <w:kern w:val="0"/>
                <w:sz w:val="28"/>
                <w:szCs w:val="28"/>
              </w:rPr>
              <w:t>电气自动化技术专业教学安排表</w:t>
            </w:r>
          </w:p>
        </w:tc>
      </w:tr>
      <w:tr>
        <w:tblPrEx>
          <w:tblCellMar>
            <w:top w:w="0" w:type="dxa"/>
            <w:left w:w="108" w:type="dxa"/>
            <w:bottom w:w="0" w:type="dxa"/>
            <w:right w:w="108" w:type="dxa"/>
          </w:tblCellMar>
        </w:tblPrEx>
        <w:trPr>
          <w:trHeight w:val="300" w:hRule="atLeast"/>
        </w:trPr>
        <w:tc>
          <w:tcPr>
            <w:tcW w:w="3969" w:type="dxa"/>
            <w:gridSpan w:val="4"/>
            <w:tcBorders>
              <w:top w:val="single" w:color="auto" w:sz="8" w:space="0"/>
              <w:left w:val="single" w:color="auto" w:sz="8" w:space="0"/>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学年</w:t>
            </w:r>
          </w:p>
        </w:tc>
        <w:tc>
          <w:tcPr>
            <w:tcW w:w="1100" w:type="dxa"/>
            <w:gridSpan w:val="2"/>
            <w:tcBorders>
              <w:top w:val="single" w:color="auto" w:sz="8" w:space="0"/>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一</w:t>
            </w:r>
          </w:p>
        </w:tc>
        <w:tc>
          <w:tcPr>
            <w:tcW w:w="1496" w:type="dxa"/>
            <w:gridSpan w:val="2"/>
            <w:tcBorders>
              <w:top w:val="single" w:color="auto" w:sz="8" w:space="0"/>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二</w:t>
            </w:r>
          </w:p>
        </w:tc>
        <w:tc>
          <w:tcPr>
            <w:tcW w:w="1366" w:type="dxa"/>
            <w:gridSpan w:val="2"/>
            <w:tcBorders>
              <w:top w:val="single" w:color="auto" w:sz="8" w:space="0"/>
              <w:left w:val="nil"/>
              <w:bottom w:val="single" w:color="auto" w:sz="4" w:space="0"/>
              <w:right w:val="single" w:color="000000" w:sz="8"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三</w:t>
            </w:r>
          </w:p>
        </w:tc>
        <w:tc>
          <w:tcPr>
            <w:tcW w:w="696" w:type="dxa"/>
            <w:vMerge w:val="restart"/>
            <w:tcBorders>
              <w:top w:val="single" w:color="auto" w:sz="8" w:space="0"/>
              <w:left w:val="single" w:color="auto" w:sz="8" w:space="0"/>
              <w:bottom w:val="single" w:color="000000" w:sz="8"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合计</w:t>
            </w:r>
          </w:p>
        </w:tc>
        <w:tc>
          <w:tcPr>
            <w:tcW w:w="696" w:type="dxa"/>
            <w:vMerge w:val="restart"/>
            <w:tcBorders>
              <w:top w:val="single" w:color="auto" w:sz="8" w:space="0"/>
              <w:left w:val="single" w:color="auto" w:sz="4" w:space="0"/>
              <w:bottom w:val="single" w:color="000000" w:sz="8"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理论</w:t>
            </w:r>
          </w:p>
        </w:tc>
        <w:tc>
          <w:tcPr>
            <w:tcW w:w="696" w:type="dxa"/>
            <w:vMerge w:val="restart"/>
            <w:tcBorders>
              <w:top w:val="single" w:color="auto" w:sz="8" w:space="0"/>
              <w:left w:val="single" w:color="auto" w:sz="4" w:space="0"/>
              <w:bottom w:val="single" w:color="000000" w:sz="8"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实践</w:t>
            </w:r>
          </w:p>
        </w:tc>
        <w:tc>
          <w:tcPr>
            <w:tcW w:w="756" w:type="dxa"/>
            <w:vMerge w:val="restart"/>
            <w:tcBorders>
              <w:top w:val="single" w:color="auto" w:sz="8" w:space="0"/>
              <w:left w:val="single" w:color="auto" w:sz="4" w:space="0"/>
              <w:bottom w:val="single" w:color="000000" w:sz="8" w:space="0"/>
              <w:right w:val="single" w:color="auto" w:sz="8"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学分</w:t>
            </w:r>
          </w:p>
        </w:tc>
        <w:tc>
          <w:tcPr>
            <w:tcW w:w="721" w:type="dxa"/>
            <w:vMerge w:val="restart"/>
            <w:tcBorders>
              <w:top w:val="single" w:color="auto" w:sz="8" w:space="0"/>
              <w:left w:val="nil"/>
              <w:bottom w:val="single" w:color="000000" w:sz="8"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考核方式</w:t>
            </w:r>
          </w:p>
        </w:tc>
        <w:tc>
          <w:tcPr>
            <w:tcW w:w="696" w:type="dxa"/>
            <w:vMerge w:val="restart"/>
            <w:tcBorders>
              <w:top w:val="single" w:color="auto" w:sz="8" w:space="0"/>
              <w:left w:val="single" w:color="auto" w:sz="4" w:space="0"/>
              <w:bottom w:val="single" w:color="000000" w:sz="8"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授课方式</w:t>
            </w:r>
          </w:p>
        </w:tc>
        <w:tc>
          <w:tcPr>
            <w:tcW w:w="696" w:type="dxa"/>
            <w:vMerge w:val="restart"/>
            <w:tcBorders>
              <w:top w:val="single" w:color="auto" w:sz="8" w:space="0"/>
              <w:left w:val="single" w:color="auto" w:sz="4" w:space="0"/>
              <w:bottom w:val="single" w:color="000000" w:sz="8"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课程类型</w:t>
            </w:r>
          </w:p>
        </w:tc>
        <w:tc>
          <w:tcPr>
            <w:tcW w:w="696" w:type="dxa"/>
            <w:vMerge w:val="restart"/>
            <w:tcBorders>
              <w:top w:val="single" w:color="auto" w:sz="8" w:space="0"/>
              <w:left w:val="single" w:color="auto" w:sz="4" w:space="0"/>
              <w:bottom w:val="single" w:color="000000" w:sz="8"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课证融通</w:t>
            </w:r>
          </w:p>
        </w:tc>
        <w:tc>
          <w:tcPr>
            <w:tcW w:w="696" w:type="dxa"/>
            <w:vMerge w:val="restart"/>
            <w:tcBorders>
              <w:top w:val="single" w:color="auto" w:sz="8" w:space="0"/>
              <w:left w:val="single" w:color="auto" w:sz="4" w:space="0"/>
              <w:bottom w:val="single" w:color="000000" w:sz="8" w:space="0"/>
              <w:right w:val="single" w:color="auto" w:sz="8"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备注</w:t>
            </w:r>
          </w:p>
        </w:tc>
      </w:tr>
      <w:tr>
        <w:tblPrEx>
          <w:tblCellMar>
            <w:top w:w="0" w:type="dxa"/>
            <w:left w:w="108" w:type="dxa"/>
            <w:bottom w:w="0" w:type="dxa"/>
            <w:right w:w="108" w:type="dxa"/>
          </w:tblCellMar>
        </w:tblPrEx>
        <w:trPr>
          <w:trHeight w:val="300" w:hRule="atLeast"/>
        </w:trPr>
        <w:tc>
          <w:tcPr>
            <w:tcW w:w="3969" w:type="dxa"/>
            <w:gridSpan w:val="4"/>
            <w:tcBorders>
              <w:top w:val="single" w:color="auto" w:sz="4" w:space="0"/>
              <w:left w:val="single" w:color="auto" w:sz="8" w:space="0"/>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学期</w:t>
            </w:r>
          </w:p>
        </w:tc>
        <w:tc>
          <w:tcPr>
            <w:tcW w:w="45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Ⅰ</w:t>
            </w:r>
          </w:p>
        </w:tc>
        <w:tc>
          <w:tcPr>
            <w:tcW w:w="64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Ⅱ</w:t>
            </w:r>
          </w:p>
        </w:tc>
        <w:tc>
          <w:tcPr>
            <w:tcW w:w="81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Ⅲ</w:t>
            </w:r>
          </w:p>
        </w:tc>
        <w:tc>
          <w:tcPr>
            <w:tcW w:w="68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Ⅳ</w:t>
            </w:r>
          </w:p>
        </w:tc>
        <w:tc>
          <w:tcPr>
            <w:tcW w:w="68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Ⅴ</w:t>
            </w:r>
          </w:p>
        </w:tc>
        <w:tc>
          <w:tcPr>
            <w:tcW w:w="683" w:type="dxa"/>
            <w:tcBorders>
              <w:top w:val="nil"/>
              <w:left w:val="nil"/>
              <w:bottom w:val="single" w:color="auto" w:sz="4" w:space="0"/>
              <w:right w:val="single" w:color="auto" w:sz="8"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Ⅵ</w:t>
            </w:r>
          </w:p>
        </w:tc>
        <w:tc>
          <w:tcPr>
            <w:tcW w:w="696" w:type="dxa"/>
            <w:vMerge w:val="continue"/>
            <w:tcBorders>
              <w:top w:val="single" w:color="auto" w:sz="8" w:space="0"/>
              <w:left w:val="single" w:color="auto" w:sz="8" w:space="0"/>
              <w:bottom w:val="single" w:color="000000" w:sz="8" w:space="0"/>
              <w:right w:val="single" w:color="auto" w:sz="4" w:space="0"/>
            </w:tcBorders>
            <w:vAlign w:val="center"/>
          </w:tcPr>
          <w:p>
            <w:pPr>
              <w:widowControl/>
              <w:adjustRightInd w:val="0"/>
              <w:snapToGrid w:val="0"/>
              <w:spacing w:line="400" w:lineRule="exact"/>
              <w:jc w:val="left"/>
              <w:rPr>
                <w:rFonts w:eastAsia="方正仿宋简体"/>
                <w:color w:val="000000"/>
                <w:kern w:val="0"/>
                <w:sz w:val="24"/>
                <w:szCs w:val="24"/>
              </w:rPr>
            </w:pPr>
          </w:p>
        </w:tc>
        <w:tc>
          <w:tcPr>
            <w:tcW w:w="696" w:type="dxa"/>
            <w:vMerge w:val="continue"/>
            <w:tcBorders>
              <w:top w:val="single" w:color="auto" w:sz="8" w:space="0"/>
              <w:left w:val="single" w:color="auto" w:sz="4" w:space="0"/>
              <w:bottom w:val="single" w:color="000000" w:sz="8" w:space="0"/>
              <w:right w:val="single" w:color="auto" w:sz="4" w:space="0"/>
            </w:tcBorders>
            <w:vAlign w:val="center"/>
          </w:tcPr>
          <w:p>
            <w:pPr>
              <w:widowControl/>
              <w:adjustRightInd w:val="0"/>
              <w:snapToGrid w:val="0"/>
              <w:spacing w:line="400" w:lineRule="exact"/>
              <w:jc w:val="left"/>
              <w:rPr>
                <w:rFonts w:eastAsia="方正仿宋简体"/>
                <w:color w:val="000000"/>
                <w:kern w:val="0"/>
                <w:sz w:val="24"/>
                <w:szCs w:val="24"/>
              </w:rPr>
            </w:pPr>
          </w:p>
        </w:tc>
        <w:tc>
          <w:tcPr>
            <w:tcW w:w="696" w:type="dxa"/>
            <w:vMerge w:val="continue"/>
            <w:tcBorders>
              <w:top w:val="single" w:color="auto" w:sz="8" w:space="0"/>
              <w:left w:val="single" w:color="auto" w:sz="4" w:space="0"/>
              <w:bottom w:val="single" w:color="000000" w:sz="8" w:space="0"/>
              <w:right w:val="single" w:color="auto" w:sz="4" w:space="0"/>
            </w:tcBorders>
            <w:vAlign w:val="center"/>
          </w:tcPr>
          <w:p>
            <w:pPr>
              <w:widowControl/>
              <w:adjustRightInd w:val="0"/>
              <w:snapToGrid w:val="0"/>
              <w:spacing w:line="400" w:lineRule="exact"/>
              <w:jc w:val="left"/>
              <w:rPr>
                <w:rFonts w:eastAsia="方正仿宋简体"/>
                <w:color w:val="000000"/>
                <w:kern w:val="0"/>
                <w:sz w:val="24"/>
                <w:szCs w:val="24"/>
              </w:rPr>
            </w:pPr>
          </w:p>
        </w:tc>
        <w:tc>
          <w:tcPr>
            <w:tcW w:w="756" w:type="dxa"/>
            <w:vMerge w:val="continue"/>
            <w:tcBorders>
              <w:top w:val="single" w:color="auto" w:sz="8" w:space="0"/>
              <w:left w:val="single" w:color="auto" w:sz="4" w:space="0"/>
              <w:bottom w:val="single" w:color="000000" w:sz="8" w:space="0"/>
              <w:right w:val="single" w:color="auto" w:sz="8" w:space="0"/>
            </w:tcBorders>
            <w:vAlign w:val="center"/>
          </w:tcPr>
          <w:p>
            <w:pPr>
              <w:widowControl/>
              <w:adjustRightInd w:val="0"/>
              <w:snapToGrid w:val="0"/>
              <w:spacing w:line="400" w:lineRule="exact"/>
              <w:jc w:val="left"/>
              <w:rPr>
                <w:rFonts w:eastAsia="方正仿宋简体"/>
                <w:color w:val="000000"/>
                <w:kern w:val="0"/>
                <w:sz w:val="24"/>
                <w:szCs w:val="24"/>
              </w:rPr>
            </w:pPr>
          </w:p>
        </w:tc>
        <w:tc>
          <w:tcPr>
            <w:tcW w:w="721" w:type="dxa"/>
            <w:vMerge w:val="continue"/>
            <w:tcBorders>
              <w:top w:val="single" w:color="auto" w:sz="8" w:space="0"/>
              <w:left w:val="nil"/>
              <w:bottom w:val="single" w:color="000000" w:sz="8" w:space="0"/>
              <w:right w:val="single" w:color="auto" w:sz="4" w:space="0"/>
            </w:tcBorders>
            <w:vAlign w:val="center"/>
          </w:tcPr>
          <w:p>
            <w:pPr>
              <w:widowControl/>
              <w:adjustRightInd w:val="0"/>
              <w:snapToGrid w:val="0"/>
              <w:spacing w:line="400" w:lineRule="exact"/>
              <w:jc w:val="left"/>
              <w:rPr>
                <w:rFonts w:eastAsia="方正仿宋简体"/>
                <w:color w:val="000000"/>
                <w:kern w:val="0"/>
                <w:sz w:val="24"/>
                <w:szCs w:val="24"/>
              </w:rPr>
            </w:pPr>
          </w:p>
        </w:tc>
        <w:tc>
          <w:tcPr>
            <w:tcW w:w="696" w:type="dxa"/>
            <w:vMerge w:val="continue"/>
            <w:tcBorders>
              <w:top w:val="single" w:color="auto" w:sz="8" w:space="0"/>
              <w:left w:val="single" w:color="auto" w:sz="4" w:space="0"/>
              <w:bottom w:val="single" w:color="000000" w:sz="8" w:space="0"/>
              <w:right w:val="single" w:color="auto" w:sz="4" w:space="0"/>
            </w:tcBorders>
            <w:vAlign w:val="center"/>
          </w:tcPr>
          <w:p>
            <w:pPr>
              <w:widowControl/>
              <w:adjustRightInd w:val="0"/>
              <w:snapToGrid w:val="0"/>
              <w:spacing w:line="400" w:lineRule="exact"/>
              <w:jc w:val="left"/>
              <w:rPr>
                <w:rFonts w:eastAsia="方正仿宋简体"/>
                <w:color w:val="000000"/>
                <w:kern w:val="0"/>
                <w:sz w:val="24"/>
                <w:szCs w:val="24"/>
              </w:rPr>
            </w:pPr>
          </w:p>
        </w:tc>
        <w:tc>
          <w:tcPr>
            <w:tcW w:w="696" w:type="dxa"/>
            <w:vMerge w:val="continue"/>
            <w:tcBorders>
              <w:top w:val="single" w:color="auto" w:sz="8" w:space="0"/>
              <w:left w:val="single" w:color="auto" w:sz="4" w:space="0"/>
              <w:bottom w:val="single" w:color="000000" w:sz="8" w:space="0"/>
              <w:right w:val="single" w:color="auto" w:sz="4" w:space="0"/>
            </w:tcBorders>
            <w:vAlign w:val="center"/>
          </w:tcPr>
          <w:p>
            <w:pPr>
              <w:widowControl/>
              <w:adjustRightInd w:val="0"/>
              <w:snapToGrid w:val="0"/>
              <w:spacing w:line="400" w:lineRule="exact"/>
              <w:jc w:val="left"/>
              <w:rPr>
                <w:rFonts w:eastAsia="方正仿宋简体"/>
                <w:color w:val="000000"/>
                <w:kern w:val="0"/>
                <w:sz w:val="24"/>
                <w:szCs w:val="24"/>
              </w:rPr>
            </w:pPr>
          </w:p>
        </w:tc>
        <w:tc>
          <w:tcPr>
            <w:tcW w:w="696" w:type="dxa"/>
            <w:vMerge w:val="continue"/>
            <w:tcBorders>
              <w:top w:val="single" w:color="auto" w:sz="8" w:space="0"/>
              <w:left w:val="single" w:color="auto" w:sz="4" w:space="0"/>
              <w:bottom w:val="single" w:color="000000" w:sz="8" w:space="0"/>
              <w:right w:val="single" w:color="auto" w:sz="4" w:space="0"/>
            </w:tcBorders>
            <w:vAlign w:val="center"/>
          </w:tcPr>
          <w:p>
            <w:pPr>
              <w:widowControl/>
              <w:adjustRightInd w:val="0"/>
              <w:snapToGrid w:val="0"/>
              <w:spacing w:line="400" w:lineRule="exact"/>
              <w:jc w:val="left"/>
              <w:rPr>
                <w:rFonts w:eastAsia="方正仿宋简体"/>
                <w:color w:val="000000"/>
                <w:kern w:val="0"/>
                <w:sz w:val="24"/>
                <w:szCs w:val="24"/>
              </w:rPr>
            </w:pPr>
          </w:p>
        </w:tc>
        <w:tc>
          <w:tcPr>
            <w:tcW w:w="696" w:type="dxa"/>
            <w:vMerge w:val="continue"/>
            <w:tcBorders>
              <w:top w:val="single" w:color="auto" w:sz="8" w:space="0"/>
              <w:left w:val="single" w:color="auto" w:sz="4" w:space="0"/>
              <w:bottom w:val="single" w:color="000000" w:sz="8" w:space="0"/>
              <w:right w:val="single" w:color="auto" w:sz="8" w:space="0"/>
            </w:tcBorders>
            <w:vAlign w:val="center"/>
          </w:tcPr>
          <w:p>
            <w:pPr>
              <w:widowControl/>
              <w:adjustRightInd w:val="0"/>
              <w:snapToGrid w:val="0"/>
              <w:spacing w:line="400" w:lineRule="exact"/>
              <w:jc w:val="left"/>
              <w:rPr>
                <w:rFonts w:eastAsia="方正仿宋简体"/>
                <w:color w:val="000000"/>
                <w:kern w:val="0"/>
                <w:sz w:val="24"/>
                <w:szCs w:val="24"/>
              </w:rPr>
            </w:pPr>
          </w:p>
        </w:tc>
      </w:tr>
      <w:tr>
        <w:tblPrEx>
          <w:tblCellMar>
            <w:top w:w="0" w:type="dxa"/>
            <w:left w:w="108" w:type="dxa"/>
            <w:bottom w:w="0" w:type="dxa"/>
            <w:right w:w="108" w:type="dxa"/>
          </w:tblCellMar>
        </w:tblPrEx>
        <w:trPr>
          <w:trHeight w:val="600" w:hRule="atLeast"/>
        </w:trPr>
        <w:tc>
          <w:tcPr>
            <w:tcW w:w="456" w:type="dxa"/>
            <w:tcBorders>
              <w:top w:val="nil"/>
              <w:left w:val="single" w:color="auto" w:sz="8" w:space="0"/>
              <w:bottom w:val="single" w:color="auto" w:sz="8"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课程</w:t>
            </w:r>
            <w:r>
              <w:rPr>
                <w:rFonts w:eastAsia="方正仿宋简体"/>
                <w:color w:val="000000"/>
                <w:kern w:val="0"/>
                <w:sz w:val="24"/>
                <w:szCs w:val="24"/>
              </w:rPr>
              <w:br w:type="textWrapping"/>
            </w:r>
            <w:r>
              <w:rPr>
                <w:rFonts w:eastAsia="方正仿宋简体"/>
                <w:color w:val="000000"/>
                <w:kern w:val="0"/>
                <w:sz w:val="24"/>
                <w:szCs w:val="24"/>
              </w:rPr>
              <w:t>属性</w:t>
            </w:r>
          </w:p>
        </w:tc>
        <w:tc>
          <w:tcPr>
            <w:tcW w:w="456" w:type="dxa"/>
            <w:tcBorders>
              <w:top w:val="nil"/>
              <w:left w:val="nil"/>
              <w:bottom w:val="single" w:color="auto" w:sz="8"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序号</w:t>
            </w:r>
          </w:p>
        </w:tc>
        <w:tc>
          <w:tcPr>
            <w:tcW w:w="1350" w:type="dxa"/>
            <w:tcBorders>
              <w:top w:val="nil"/>
              <w:left w:val="nil"/>
              <w:bottom w:val="single" w:color="auto" w:sz="8"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课程</w:t>
            </w:r>
            <w:r>
              <w:rPr>
                <w:rFonts w:eastAsia="方正仿宋简体"/>
                <w:color w:val="000000"/>
                <w:kern w:val="0"/>
                <w:sz w:val="24"/>
                <w:szCs w:val="24"/>
              </w:rPr>
              <w:br w:type="textWrapping"/>
            </w:r>
            <w:r>
              <w:rPr>
                <w:rFonts w:eastAsia="方正仿宋简体"/>
                <w:color w:val="000000"/>
                <w:kern w:val="0"/>
                <w:sz w:val="24"/>
                <w:szCs w:val="24"/>
              </w:rPr>
              <w:t>代码</w:t>
            </w:r>
          </w:p>
        </w:tc>
        <w:tc>
          <w:tcPr>
            <w:tcW w:w="1707" w:type="dxa"/>
            <w:tcBorders>
              <w:top w:val="nil"/>
              <w:left w:val="nil"/>
              <w:bottom w:val="single" w:color="auto" w:sz="8"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课 程 名 称</w:t>
            </w:r>
          </w:p>
        </w:tc>
        <w:tc>
          <w:tcPr>
            <w:tcW w:w="457" w:type="dxa"/>
            <w:tcBorders>
              <w:top w:val="nil"/>
              <w:left w:val="nil"/>
              <w:bottom w:val="single" w:color="auto" w:sz="8"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12</w:t>
            </w:r>
          </w:p>
        </w:tc>
        <w:tc>
          <w:tcPr>
            <w:tcW w:w="643" w:type="dxa"/>
            <w:tcBorders>
              <w:top w:val="nil"/>
              <w:left w:val="nil"/>
              <w:bottom w:val="single" w:color="auto" w:sz="8"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11</w:t>
            </w:r>
          </w:p>
        </w:tc>
        <w:tc>
          <w:tcPr>
            <w:tcW w:w="816" w:type="dxa"/>
            <w:tcBorders>
              <w:top w:val="nil"/>
              <w:left w:val="nil"/>
              <w:bottom w:val="single" w:color="auto" w:sz="8"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17</w:t>
            </w:r>
          </w:p>
        </w:tc>
        <w:tc>
          <w:tcPr>
            <w:tcW w:w="680" w:type="dxa"/>
            <w:tcBorders>
              <w:top w:val="nil"/>
              <w:left w:val="nil"/>
              <w:bottom w:val="single" w:color="auto" w:sz="8"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13</w:t>
            </w:r>
          </w:p>
        </w:tc>
        <w:tc>
          <w:tcPr>
            <w:tcW w:w="683" w:type="dxa"/>
            <w:tcBorders>
              <w:top w:val="nil"/>
              <w:left w:val="nil"/>
              <w:bottom w:val="single" w:color="auto" w:sz="8"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0</w:t>
            </w:r>
          </w:p>
        </w:tc>
        <w:tc>
          <w:tcPr>
            <w:tcW w:w="683" w:type="dxa"/>
            <w:tcBorders>
              <w:top w:val="nil"/>
              <w:left w:val="nil"/>
              <w:bottom w:val="single" w:color="auto" w:sz="8" w:space="0"/>
              <w:right w:val="single" w:color="auto" w:sz="8"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0</w:t>
            </w:r>
          </w:p>
        </w:tc>
        <w:tc>
          <w:tcPr>
            <w:tcW w:w="696" w:type="dxa"/>
            <w:vMerge w:val="continue"/>
            <w:tcBorders>
              <w:top w:val="single" w:color="auto" w:sz="8" w:space="0"/>
              <w:left w:val="single" w:color="auto" w:sz="8" w:space="0"/>
              <w:bottom w:val="single" w:color="000000" w:sz="8" w:space="0"/>
              <w:right w:val="single" w:color="auto" w:sz="4" w:space="0"/>
            </w:tcBorders>
            <w:vAlign w:val="center"/>
          </w:tcPr>
          <w:p>
            <w:pPr>
              <w:widowControl/>
              <w:adjustRightInd w:val="0"/>
              <w:snapToGrid w:val="0"/>
              <w:spacing w:line="400" w:lineRule="exact"/>
              <w:jc w:val="left"/>
              <w:rPr>
                <w:rFonts w:eastAsia="方正仿宋简体"/>
                <w:color w:val="000000"/>
                <w:kern w:val="0"/>
                <w:sz w:val="24"/>
                <w:szCs w:val="24"/>
              </w:rPr>
            </w:pPr>
          </w:p>
        </w:tc>
        <w:tc>
          <w:tcPr>
            <w:tcW w:w="696" w:type="dxa"/>
            <w:vMerge w:val="continue"/>
            <w:tcBorders>
              <w:top w:val="single" w:color="auto" w:sz="8" w:space="0"/>
              <w:left w:val="single" w:color="auto" w:sz="4" w:space="0"/>
              <w:bottom w:val="single" w:color="000000" w:sz="8" w:space="0"/>
              <w:right w:val="single" w:color="auto" w:sz="4" w:space="0"/>
            </w:tcBorders>
            <w:vAlign w:val="center"/>
          </w:tcPr>
          <w:p>
            <w:pPr>
              <w:widowControl/>
              <w:adjustRightInd w:val="0"/>
              <w:snapToGrid w:val="0"/>
              <w:spacing w:line="400" w:lineRule="exact"/>
              <w:jc w:val="left"/>
              <w:rPr>
                <w:rFonts w:eastAsia="方正仿宋简体"/>
                <w:color w:val="000000"/>
                <w:kern w:val="0"/>
                <w:sz w:val="24"/>
                <w:szCs w:val="24"/>
              </w:rPr>
            </w:pPr>
          </w:p>
        </w:tc>
        <w:tc>
          <w:tcPr>
            <w:tcW w:w="696" w:type="dxa"/>
            <w:vMerge w:val="continue"/>
            <w:tcBorders>
              <w:top w:val="single" w:color="auto" w:sz="8" w:space="0"/>
              <w:left w:val="single" w:color="auto" w:sz="4" w:space="0"/>
              <w:bottom w:val="single" w:color="000000" w:sz="8" w:space="0"/>
              <w:right w:val="single" w:color="auto" w:sz="4" w:space="0"/>
            </w:tcBorders>
            <w:vAlign w:val="center"/>
          </w:tcPr>
          <w:p>
            <w:pPr>
              <w:widowControl/>
              <w:adjustRightInd w:val="0"/>
              <w:snapToGrid w:val="0"/>
              <w:spacing w:line="400" w:lineRule="exact"/>
              <w:jc w:val="left"/>
              <w:rPr>
                <w:rFonts w:eastAsia="方正仿宋简体"/>
                <w:color w:val="000000"/>
                <w:kern w:val="0"/>
                <w:sz w:val="24"/>
                <w:szCs w:val="24"/>
              </w:rPr>
            </w:pPr>
          </w:p>
        </w:tc>
        <w:tc>
          <w:tcPr>
            <w:tcW w:w="756" w:type="dxa"/>
            <w:vMerge w:val="continue"/>
            <w:tcBorders>
              <w:top w:val="single" w:color="auto" w:sz="8" w:space="0"/>
              <w:left w:val="single" w:color="auto" w:sz="4" w:space="0"/>
              <w:bottom w:val="single" w:color="000000" w:sz="8" w:space="0"/>
              <w:right w:val="single" w:color="auto" w:sz="8" w:space="0"/>
            </w:tcBorders>
            <w:vAlign w:val="center"/>
          </w:tcPr>
          <w:p>
            <w:pPr>
              <w:widowControl/>
              <w:adjustRightInd w:val="0"/>
              <w:snapToGrid w:val="0"/>
              <w:spacing w:line="400" w:lineRule="exact"/>
              <w:jc w:val="left"/>
              <w:rPr>
                <w:rFonts w:eastAsia="方正仿宋简体"/>
                <w:color w:val="000000"/>
                <w:kern w:val="0"/>
                <w:sz w:val="24"/>
                <w:szCs w:val="24"/>
              </w:rPr>
            </w:pPr>
          </w:p>
        </w:tc>
        <w:tc>
          <w:tcPr>
            <w:tcW w:w="721" w:type="dxa"/>
            <w:vMerge w:val="continue"/>
            <w:tcBorders>
              <w:top w:val="single" w:color="auto" w:sz="8" w:space="0"/>
              <w:left w:val="nil"/>
              <w:bottom w:val="single" w:color="000000" w:sz="8" w:space="0"/>
              <w:right w:val="single" w:color="auto" w:sz="4" w:space="0"/>
            </w:tcBorders>
            <w:vAlign w:val="center"/>
          </w:tcPr>
          <w:p>
            <w:pPr>
              <w:widowControl/>
              <w:adjustRightInd w:val="0"/>
              <w:snapToGrid w:val="0"/>
              <w:spacing w:line="400" w:lineRule="exact"/>
              <w:jc w:val="left"/>
              <w:rPr>
                <w:rFonts w:eastAsia="方正仿宋简体"/>
                <w:color w:val="000000"/>
                <w:kern w:val="0"/>
                <w:sz w:val="24"/>
                <w:szCs w:val="24"/>
              </w:rPr>
            </w:pPr>
          </w:p>
        </w:tc>
        <w:tc>
          <w:tcPr>
            <w:tcW w:w="696" w:type="dxa"/>
            <w:vMerge w:val="continue"/>
            <w:tcBorders>
              <w:top w:val="single" w:color="auto" w:sz="8" w:space="0"/>
              <w:left w:val="single" w:color="auto" w:sz="4" w:space="0"/>
              <w:bottom w:val="single" w:color="000000" w:sz="8" w:space="0"/>
              <w:right w:val="single" w:color="auto" w:sz="4" w:space="0"/>
            </w:tcBorders>
            <w:vAlign w:val="center"/>
          </w:tcPr>
          <w:p>
            <w:pPr>
              <w:widowControl/>
              <w:adjustRightInd w:val="0"/>
              <w:snapToGrid w:val="0"/>
              <w:spacing w:line="400" w:lineRule="exact"/>
              <w:jc w:val="left"/>
              <w:rPr>
                <w:rFonts w:eastAsia="方正仿宋简体"/>
                <w:color w:val="000000"/>
                <w:kern w:val="0"/>
                <w:sz w:val="24"/>
                <w:szCs w:val="24"/>
              </w:rPr>
            </w:pPr>
          </w:p>
        </w:tc>
        <w:tc>
          <w:tcPr>
            <w:tcW w:w="696" w:type="dxa"/>
            <w:vMerge w:val="continue"/>
            <w:tcBorders>
              <w:top w:val="single" w:color="auto" w:sz="8" w:space="0"/>
              <w:left w:val="single" w:color="auto" w:sz="4" w:space="0"/>
              <w:bottom w:val="single" w:color="000000" w:sz="8" w:space="0"/>
              <w:right w:val="single" w:color="auto" w:sz="4" w:space="0"/>
            </w:tcBorders>
            <w:vAlign w:val="center"/>
          </w:tcPr>
          <w:p>
            <w:pPr>
              <w:widowControl/>
              <w:adjustRightInd w:val="0"/>
              <w:snapToGrid w:val="0"/>
              <w:spacing w:line="400" w:lineRule="exact"/>
              <w:jc w:val="left"/>
              <w:rPr>
                <w:rFonts w:eastAsia="方正仿宋简体"/>
                <w:color w:val="000000"/>
                <w:kern w:val="0"/>
                <w:sz w:val="24"/>
                <w:szCs w:val="24"/>
              </w:rPr>
            </w:pPr>
          </w:p>
        </w:tc>
        <w:tc>
          <w:tcPr>
            <w:tcW w:w="696" w:type="dxa"/>
            <w:vMerge w:val="continue"/>
            <w:tcBorders>
              <w:top w:val="single" w:color="auto" w:sz="8" w:space="0"/>
              <w:left w:val="single" w:color="auto" w:sz="4" w:space="0"/>
              <w:bottom w:val="single" w:color="000000" w:sz="8" w:space="0"/>
              <w:right w:val="single" w:color="auto" w:sz="4" w:space="0"/>
            </w:tcBorders>
            <w:vAlign w:val="center"/>
          </w:tcPr>
          <w:p>
            <w:pPr>
              <w:widowControl/>
              <w:adjustRightInd w:val="0"/>
              <w:snapToGrid w:val="0"/>
              <w:spacing w:line="400" w:lineRule="exact"/>
              <w:jc w:val="left"/>
              <w:rPr>
                <w:rFonts w:eastAsia="方正仿宋简体"/>
                <w:color w:val="000000"/>
                <w:kern w:val="0"/>
                <w:sz w:val="24"/>
                <w:szCs w:val="24"/>
              </w:rPr>
            </w:pPr>
          </w:p>
        </w:tc>
        <w:tc>
          <w:tcPr>
            <w:tcW w:w="696" w:type="dxa"/>
            <w:vMerge w:val="continue"/>
            <w:tcBorders>
              <w:top w:val="single" w:color="auto" w:sz="8" w:space="0"/>
              <w:left w:val="single" w:color="auto" w:sz="4" w:space="0"/>
              <w:bottom w:val="single" w:color="000000" w:sz="8" w:space="0"/>
              <w:right w:val="single" w:color="auto" w:sz="8" w:space="0"/>
            </w:tcBorders>
            <w:vAlign w:val="center"/>
          </w:tcPr>
          <w:p>
            <w:pPr>
              <w:widowControl/>
              <w:adjustRightInd w:val="0"/>
              <w:snapToGrid w:val="0"/>
              <w:spacing w:line="400" w:lineRule="exact"/>
              <w:jc w:val="left"/>
              <w:rPr>
                <w:rFonts w:eastAsia="方正仿宋简体"/>
                <w:color w:val="000000"/>
                <w:kern w:val="0"/>
                <w:sz w:val="24"/>
                <w:szCs w:val="24"/>
              </w:rPr>
            </w:pPr>
          </w:p>
        </w:tc>
      </w:tr>
      <w:tr>
        <w:tblPrEx>
          <w:tblCellMar>
            <w:top w:w="0" w:type="dxa"/>
            <w:left w:w="108" w:type="dxa"/>
            <w:bottom w:w="0" w:type="dxa"/>
            <w:right w:w="108" w:type="dxa"/>
          </w:tblCellMar>
        </w:tblPrEx>
        <w:trPr>
          <w:trHeight w:val="300" w:hRule="atLeast"/>
        </w:trPr>
        <w:tc>
          <w:tcPr>
            <w:tcW w:w="456" w:type="dxa"/>
            <w:vMerge w:val="restart"/>
            <w:tcBorders>
              <w:top w:val="nil"/>
              <w:left w:val="single" w:color="auto" w:sz="8" w:space="0"/>
              <w:bottom w:val="single" w:color="000000" w:sz="8"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公</w:t>
            </w:r>
            <w:r>
              <w:rPr>
                <w:rFonts w:eastAsia="方正仿宋简体"/>
                <w:color w:val="000000"/>
                <w:kern w:val="0"/>
                <w:sz w:val="24"/>
                <w:szCs w:val="24"/>
              </w:rPr>
              <w:br w:type="textWrapping"/>
            </w:r>
            <w:r>
              <w:rPr>
                <w:rFonts w:eastAsia="方正仿宋简体"/>
                <w:color w:val="000000"/>
                <w:kern w:val="0"/>
                <w:sz w:val="24"/>
                <w:szCs w:val="24"/>
              </w:rPr>
              <w:t>共</w:t>
            </w:r>
            <w:r>
              <w:rPr>
                <w:rFonts w:eastAsia="方正仿宋简体"/>
                <w:color w:val="000000"/>
                <w:kern w:val="0"/>
                <w:sz w:val="24"/>
                <w:szCs w:val="24"/>
              </w:rPr>
              <w:br w:type="textWrapping"/>
            </w:r>
            <w:r>
              <w:rPr>
                <w:rFonts w:eastAsia="方正仿宋简体"/>
                <w:color w:val="000000"/>
                <w:kern w:val="0"/>
                <w:sz w:val="24"/>
                <w:szCs w:val="24"/>
              </w:rPr>
              <w:t>课</w:t>
            </w:r>
          </w:p>
        </w:tc>
        <w:tc>
          <w:tcPr>
            <w:tcW w:w="45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1</w:t>
            </w:r>
          </w:p>
        </w:tc>
        <w:tc>
          <w:tcPr>
            <w:tcW w:w="135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G99911001</w:t>
            </w:r>
          </w:p>
        </w:tc>
        <w:tc>
          <w:tcPr>
            <w:tcW w:w="170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思想道德修养与法律基础</w:t>
            </w:r>
          </w:p>
        </w:tc>
        <w:tc>
          <w:tcPr>
            <w:tcW w:w="45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3</w:t>
            </w:r>
          </w:p>
        </w:tc>
        <w:tc>
          <w:tcPr>
            <w:tcW w:w="64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81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68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68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683" w:type="dxa"/>
            <w:tcBorders>
              <w:top w:val="nil"/>
              <w:left w:val="nil"/>
              <w:bottom w:val="single" w:color="auto" w:sz="4" w:space="0"/>
              <w:right w:val="single" w:color="auto" w:sz="8"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48</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32</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16</w:t>
            </w:r>
          </w:p>
        </w:tc>
        <w:tc>
          <w:tcPr>
            <w:tcW w:w="756" w:type="dxa"/>
            <w:tcBorders>
              <w:top w:val="nil"/>
              <w:left w:val="nil"/>
              <w:bottom w:val="single" w:color="auto" w:sz="4" w:space="0"/>
              <w:right w:val="single" w:color="auto" w:sz="8"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3</w:t>
            </w:r>
          </w:p>
        </w:tc>
        <w:tc>
          <w:tcPr>
            <w:tcW w:w="721"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讲授</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B</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696" w:type="dxa"/>
            <w:tcBorders>
              <w:top w:val="nil"/>
              <w:left w:val="nil"/>
              <w:bottom w:val="single" w:color="auto" w:sz="4" w:space="0"/>
              <w:right w:val="single" w:color="auto" w:sz="8"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r>
      <w:tr>
        <w:tblPrEx>
          <w:tblCellMar>
            <w:top w:w="0" w:type="dxa"/>
            <w:left w:w="108" w:type="dxa"/>
            <w:bottom w:w="0" w:type="dxa"/>
            <w:right w:w="108" w:type="dxa"/>
          </w:tblCellMar>
        </w:tblPrEx>
        <w:trPr>
          <w:trHeight w:val="300" w:hRule="atLeast"/>
        </w:trPr>
        <w:tc>
          <w:tcPr>
            <w:tcW w:w="456" w:type="dxa"/>
            <w:vMerge w:val="continue"/>
            <w:tcBorders>
              <w:top w:val="nil"/>
              <w:left w:val="single" w:color="auto" w:sz="8" w:space="0"/>
              <w:bottom w:val="single" w:color="000000" w:sz="8" w:space="0"/>
              <w:right w:val="single" w:color="auto" w:sz="4" w:space="0"/>
            </w:tcBorders>
            <w:vAlign w:val="center"/>
          </w:tcPr>
          <w:p>
            <w:pPr>
              <w:widowControl/>
              <w:adjustRightInd w:val="0"/>
              <w:snapToGrid w:val="0"/>
              <w:spacing w:line="400" w:lineRule="exact"/>
              <w:jc w:val="left"/>
              <w:rPr>
                <w:rFonts w:eastAsia="方正仿宋简体"/>
                <w:color w:val="000000"/>
                <w:kern w:val="0"/>
                <w:sz w:val="24"/>
                <w:szCs w:val="24"/>
              </w:rPr>
            </w:pPr>
          </w:p>
        </w:tc>
        <w:tc>
          <w:tcPr>
            <w:tcW w:w="45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2</w:t>
            </w:r>
          </w:p>
        </w:tc>
        <w:tc>
          <w:tcPr>
            <w:tcW w:w="135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G99911002</w:t>
            </w:r>
          </w:p>
        </w:tc>
        <w:tc>
          <w:tcPr>
            <w:tcW w:w="170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毛泽东思想和中国特色社会主义理论体系概论</w:t>
            </w:r>
          </w:p>
        </w:tc>
        <w:tc>
          <w:tcPr>
            <w:tcW w:w="45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64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4</w:t>
            </w:r>
          </w:p>
        </w:tc>
        <w:tc>
          <w:tcPr>
            <w:tcW w:w="81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68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68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683" w:type="dxa"/>
            <w:tcBorders>
              <w:top w:val="nil"/>
              <w:left w:val="nil"/>
              <w:bottom w:val="single" w:color="auto" w:sz="4" w:space="0"/>
              <w:right w:val="single" w:color="auto" w:sz="8"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64</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48</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16</w:t>
            </w:r>
          </w:p>
        </w:tc>
        <w:tc>
          <w:tcPr>
            <w:tcW w:w="756" w:type="dxa"/>
            <w:tcBorders>
              <w:top w:val="nil"/>
              <w:left w:val="nil"/>
              <w:bottom w:val="single" w:color="auto" w:sz="4" w:space="0"/>
              <w:right w:val="single" w:color="auto" w:sz="8"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4</w:t>
            </w:r>
          </w:p>
        </w:tc>
        <w:tc>
          <w:tcPr>
            <w:tcW w:w="721"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讲授</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B</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696" w:type="dxa"/>
            <w:tcBorders>
              <w:top w:val="nil"/>
              <w:left w:val="nil"/>
              <w:bottom w:val="single" w:color="auto" w:sz="4" w:space="0"/>
              <w:right w:val="single" w:color="auto" w:sz="8"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补4</w:t>
            </w:r>
          </w:p>
        </w:tc>
      </w:tr>
      <w:tr>
        <w:tblPrEx>
          <w:tblCellMar>
            <w:top w:w="0" w:type="dxa"/>
            <w:left w:w="108" w:type="dxa"/>
            <w:bottom w:w="0" w:type="dxa"/>
            <w:right w:w="108" w:type="dxa"/>
          </w:tblCellMar>
        </w:tblPrEx>
        <w:trPr>
          <w:trHeight w:val="300" w:hRule="atLeast"/>
        </w:trPr>
        <w:tc>
          <w:tcPr>
            <w:tcW w:w="456" w:type="dxa"/>
            <w:vMerge w:val="continue"/>
            <w:tcBorders>
              <w:top w:val="nil"/>
              <w:left w:val="single" w:color="auto" w:sz="8" w:space="0"/>
              <w:bottom w:val="single" w:color="000000" w:sz="8" w:space="0"/>
              <w:right w:val="single" w:color="auto" w:sz="4" w:space="0"/>
            </w:tcBorders>
            <w:vAlign w:val="center"/>
          </w:tcPr>
          <w:p>
            <w:pPr>
              <w:widowControl/>
              <w:adjustRightInd w:val="0"/>
              <w:snapToGrid w:val="0"/>
              <w:spacing w:line="400" w:lineRule="exact"/>
              <w:jc w:val="left"/>
              <w:rPr>
                <w:rFonts w:eastAsia="方正仿宋简体"/>
                <w:color w:val="000000"/>
                <w:kern w:val="0"/>
                <w:sz w:val="24"/>
                <w:szCs w:val="24"/>
              </w:rPr>
            </w:pPr>
          </w:p>
        </w:tc>
        <w:tc>
          <w:tcPr>
            <w:tcW w:w="45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3</w:t>
            </w:r>
          </w:p>
        </w:tc>
        <w:tc>
          <w:tcPr>
            <w:tcW w:w="135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G99911009</w:t>
            </w:r>
          </w:p>
        </w:tc>
        <w:tc>
          <w:tcPr>
            <w:tcW w:w="170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职业发展与就业指导*</w:t>
            </w:r>
          </w:p>
        </w:tc>
        <w:tc>
          <w:tcPr>
            <w:tcW w:w="45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w:t>
            </w:r>
          </w:p>
        </w:tc>
        <w:tc>
          <w:tcPr>
            <w:tcW w:w="64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w:t>
            </w:r>
          </w:p>
        </w:tc>
        <w:tc>
          <w:tcPr>
            <w:tcW w:w="81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w:t>
            </w:r>
          </w:p>
        </w:tc>
        <w:tc>
          <w:tcPr>
            <w:tcW w:w="68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w:t>
            </w:r>
          </w:p>
        </w:tc>
        <w:tc>
          <w:tcPr>
            <w:tcW w:w="68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683" w:type="dxa"/>
            <w:tcBorders>
              <w:top w:val="nil"/>
              <w:left w:val="nil"/>
              <w:bottom w:val="single" w:color="auto" w:sz="4" w:space="0"/>
              <w:right w:val="single" w:color="auto" w:sz="8"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32</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32</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756" w:type="dxa"/>
            <w:tcBorders>
              <w:top w:val="nil"/>
              <w:left w:val="nil"/>
              <w:bottom w:val="single" w:color="auto" w:sz="4" w:space="0"/>
              <w:right w:val="single" w:color="auto" w:sz="8"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2</w:t>
            </w:r>
          </w:p>
        </w:tc>
        <w:tc>
          <w:tcPr>
            <w:tcW w:w="721"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ascii="Cambria Math" w:hAnsi="Cambria Math" w:eastAsia="方正仿宋简体" w:cs="Cambria Math"/>
                <w:color w:val="000000"/>
                <w:kern w:val="0"/>
                <w:sz w:val="24"/>
                <w:szCs w:val="24"/>
              </w:rPr>
              <w:t>△</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讲座</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A</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696" w:type="dxa"/>
            <w:tcBorders>
              <w:top w:val="nil"/>
              <w:left w:val="nil"/>
              <w:bottom w:val="single" w:color="auto" w:sz="4" w:space="0"/>
              <w:right w:val="single" w:color="auto" w:sz="8"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r>
      <w:tr>
        <w:tblPrEx>
          <w:tblCellMar>
            <w:top w:w="0" w:type="dxa"/>
            <w:left w:w="108" w:type="dxa"/>
            <w:bottom w:w="0" w:type="dxa"/>
            <w:right w:w="108" w:type="dxa"/>
          </w:tblCellMar>
        </w:tblPrEx>
        <w:trPr>
          <w:trHeight w:val="300" w:hRule="atLeast"/>
        </w:trPr>
        <w:tc>
          <w:tcPr>
            <w:tcW w:w="456" w:type="dxa"/>
            <w:vMerge w:val="continue"/>
            <w:tcBorders>
              <w:top w:val="nil"/>
              <w:left w:val="single" w:color="auto" w:sz="8" w:space="0"/>
              <w:bottom w:val="single" w:color="000000" w:sz="8" w:space="0"/>
              <w:right w:val="single" w:color="auto" w:sz="4" w:space="0"/>
            </w:tcBorders>
            <w:vAlign w:val="center"/>
          </w:tcPr>
          <w:p>
            <w:pPr>
              <w:widowControl/>
              <w:adjustRightInd w:val="0"/>
              <w:snapToGrid w:val="0"/>
              <w:spacing w:line="400" w:lineRule="exact"/>
              <w:jc w:val="left"/>
              <w:rPr>
                <w:rFonts w:eastAsia="方正仿宋简体"/>
                <w:color w:val="000000"/>
                <w:kern w:val="0"/>
                <w:sz w:val="24"/>
                <w:szCs w:val="24"/>
              </w:rPr>
            </w:pPr>
          </w:p>
        </w:tc>
        <w:tc>
          <w:tcPr>
            <w:tcW w:w="45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4</w:t>
            </w:r>
          </w:p>
        </w:tc>
        <w:tc>
          <w:tcPr>
            <w:tcW w:w="135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G99911004</w:t>
            </w:r>
          </w:p>
        </w:tc>
        <w:tc>
          <w:tcPr>
            <w:tcW w:w="170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大学生心理健康教育</w:t>
            </w:r>
          </w:p>
        </w:tc>
        <w:tc>
          <w:tcPr>
            <w:tcW w:w="45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w:t>
            </w:r>
          </w:p>
        </w:tc>
        <w:tc>
          <w:tcPr>
            <w:tcW w:w="64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w:t>
            </w:r>
          </w:p>
        </w:tc>
        <w:tc>
          <w:tcPr>
            <w:tcW w:w="81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w:t>
            </w:r>
          </w:p>
        </w:tc>
        <w:tc>
          <w:tcPr>
            <w:tcW w:w="68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w:t>
            </w:r>
          </w:p>
        </w:tc>
        <w:tc>
          <w:tcPr>
            <w:tcW w:w="68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683" w:type="dxa"/>
            <w:tcBorders>
              <w:top w:val="nil"/>
              <w:left w:val="nil"/>
              <w:bottom w:val="single" w:color="auto" w:sz="4" w:space="0"/>
              <w:right w:val="single" w:color="auto" w:sz="8"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32</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32</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756" w:type="dxa"/>
            <w:tcBorders>
              <w:top w:val="nil"/>
              <w:left w:val="nil"/>
              <w:bottom w:val="single" w:color="auto" w:sz="4" w:space="0"/>
              <w:right w:val="single" w:color="auto" w:sz="8"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2</w:t>
            </w:r>
          </w:p>
        </w:tc>
        <w:tc>
          <w:tcPr>
            <w:tcW w:w="721"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ascii="Cambria Math" w:hAnsi="Cambria Math" w:eastAsia="方正仿宋简体" w:cs="Cambria Math"/>
                <w:color w:val="000000"/>
                <w:kern w:val="0"/>
                <w:sz w:val="24"/>
                <w:szCs w:val="24"/>
              </w:rPr>
              <w:t>△</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讲座</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A</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696" w:type="dxa"/>
            <w:tcBorders>
              <w:top w:val="nil"/>
              <w:left w:val="nil"/>
              <w:bottom w:val="single" w:color="auto" w:sz="4" w:space="0"/>
              <w:right w:val="single" w:color="auto" w:sz="8"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r>
      <w:tr>
        <w:tblPrEx>
          <w:tblCellMar>
            <w:top w:w="0" w:type="dxa"/>
            <w:left w:w="108" w:type="dxa"/>
            <w:bottom w:w="0" w:type="dxa"/>
            <w:right w:w="108" w:type="dxa"/>
          </w:tblCellMar>
        </w:tblPrEx>
        <w:trPr>
          <w:trHeight w:val="300" w:hRule="atLeast"/>
        </w:trPr>
        <w:tc>
          <w:tcPr>
            <w:tcW w:w="456" w:type="dxa"/>
            <w:vMerge w:val="continue"/>
            <w:tcBorders>
              <w:top w:val="nil"/>
              <w:left w:val="single" w:color="auto" w:sz="8" w:space="0"/>
              <w:bottom w:val="single" w:color="000000" w:sz="8" w:space="0"/>
              <w:right w:val="single" w:color="auto" w:sz="4" w:space="0"/>
            </w:tcBorders>
            <w:vAlign w:val="center"/>
          </w:tcPr>
          <w:p>
            <w:pPr>
              <w:widowControl/>
              <w:adjustRightInd w:val="0"/>
              <w:snapToGrid w:val="0"/>
              <w:spacing w:line="400" w:lineRule="exact"/>
              <w:jc w:val="left"/>
              <w:rPr>
                <w:rFonts w:eastAsia="方正仿宋简体"/>
                <w:color w:val="000000"/>
                <w:kern w:val="0"/>
                <w:sz w:val="24"/>
                <w:szCs w:val="24"/>
              </w:rPr>
            </w:pPr>
          </w:p>
        </w:tc>
        <w:tc>
          <w:tcPr>
            <w:tcW w:w="45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5</w:t>
            </w:r>
          </w:p>
        </w:tc>
        <w:tc>
          <w:tcPr>
            <w:tcW w:w="135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G99911003</w:t>
            </w:r>
          </w:p>
        </w:tc>
        <w:tc>
          <w:tcPr>
            <w:tcW w:w="170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形势与政策</w:t>
            </w:r>
          </w:p>
        </w:tc>
        <w:tc>
          <w:tcPr>
            <w:tcW w:w="45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w:t>
            </w:r>
          </w:p>
        </w:tc>
        <w:tc>
          <w:tcPr>
            <w:tcW w:w="64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w:t>
            </w:r>
          </w:p>
        </w:tc>
        <w:tc>
          <w:tcPr>
            <w:tcW w:w="81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w:t>
            </w:r>
          </w:p>
        </w:tc>
        <w:tc>
          <w:tcPr>
            <w:tcW w:w="68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w:t>
            </w:r>
          </w:p>
        </w:tc>
        <w:tc>
          <w:tcPr>
            <w:tcW w:w="68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683" w:type="dxa"/>
            <w:tcBorders>
              <w:top w:val="nil"/>
              <w:left w:val="nil"/>
              <w:bottom w:val="single" w:color="auto" w:sz="4" w:space="0"/>
              <w:right w:val="single" w:color="auto" w:sz="8"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32</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32</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756" w:type="dxa"/>
            <w:tcBorders>
              <w:top w:val="nil"/>
              <w:left w:val="nil"/>
              <w:bottom w:val="single" w:color="auto" w:sz="4" w:space="0"/>
              <w:right w:val="single" w:color="auto" w:sz="8"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2</w:t>
            </w:r>
          </w:p>
        </w:tc>
        <w:tc>
          <w:tcPr>
            <w:tcW w:w="721"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ascii="Cambria Math" w:hAnsi="Cambria Math" w:eastAsia="方正仿宋简体" w:cs="Cambria Math"/>
                <w:color w:val="000000"/>
                <w:kern w:val="0"/>
                <w:sz w:val="24"/>
                <w:szCs w:val="24"/>
              </w:rPr>
              <w:t>△</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讲座</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A</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696" w:type="dxa"/>
            <w:tcBorders>
              <w:top w:val="nil"/>
              <w:left w:val="nil"/>
              <w:bottom w:val="single" w:color="auto" w:sz="4" w:space="0"/>
              <w:right w:val="single" w:color="auto" w:sz="8"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r>
      <w:tr>
        <w:tblPrEx>
          <w:tblCellMar>
            <w:top w:w="0" w:type="dxa"/>
            <w:left w:w="108" w:type="dxa"/>
            <w:bottom w:w="0" w:type="dxa"/>
            <w:right w:w="108" w:type="dxa"/>
          </w:tblCellMar>
        </w:tblPrEx>
        <w:trPr>
          <w:trHeight w:val="300" w:hRule="atLeast"/>
        </w:trPr>
        <w:tc>
          <w:tcPr>
            <w:tcW w:w="456" w:type="dxa"/>
            <w:vMerge w:val="continue"/>
            <w:tcBorders>
              <w:top w:val="nil"/>
              <w:left w:val="single" w:color="auto" w:sz="8" w:space="0"/>
              <w:bottom w:val="single" w:color="000000" w:sz="8" w:space="0"/>
              <w:right w:val="single" w:color="auto" w:sz="4" w:space="0"/>
            </w:tcBorders>
            <w:vAlign w:val="center"/>
          </w:tcPr>
          <w:p>
            <w:pPr>
              <w:widowControl/>
              <w:adjustRightInd w:val="0"/>
              <w:snapToGrid w:val="0"/>
              <w:spacing w:line="400" w:lineRule="exact"/>
              <w:jc w:val="left"/>
              <w:rPr>
                <w:rFonts w:eastAsia="方正仿宋简体"/>
                <w:color w:val="000000"/>
                <w:kern w:val="0"/>
                <w:sz w:val="24"/>
                <w:szCs w:val="24"/>
              </w:rPr>
            </w:pPr>
          </w:p>
        </w:tc>
        <w:tc>
          <w:tcPr>
            <w:tcW w:w="45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6</w:t>
            </w:r>
          </w:p>
        </w:tc>
        <w:tc>
          <w:tcPr>
            <w:tcW w:w="135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G99912001</w:t>
            </w:r>
          </w:p>
        </w:tc>
        <w:tc>
          <w:tcPr>
            <w:tcW w:w="170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大学语文</w:t>
            </w:r>
          </w:p>
        </w:tc>
        <w:tc>
          <w:tcPr>
            <w:tcW w:w="45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2</w:t>
            </w:r>
          </w:p>
        </w:tc>
        <w:tc>
          <w:tcPr>
            <w:tcW w:w="64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2</w:t>
            </w:r>
          </w:p>
        </w:tc>
        <w:tc>
          <w:tcPr>
            <w:tcW w:w="81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68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68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683" w:type="dxa"/>
            <w:tcBorders>
              <w:top w:val="nil"/>
              <w:left w:val="nil"/>
              <w:bottom w:val="single" w:color="auto" w:sz="4" w:space="0"/>
              <w:right w:val="single" w:color="auto" w:sz="8"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46</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46</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756" w:type="dxa"/>
            <w:tcBorders>
              <w:top w:val="nil"/>
              <w:left w:val="nil"/>
              <w:bottom w:val="single" w:color="auto" w:sz="4" w:space="0"/>
              <w:right w:val="single" w:color="auto" w:sz="8"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3</w:t>
            </w:r>
          </w:p>
        </w:tc>
        <w:tc>
          <w:tcPr>
            <w:tcW w:w="721" w:type="dxa"/>
            <w:tcBorders>
              <w:top w:val="nil"/>
              <w:left w:val="single" w:color="auto" w:sz="4" w:space="0"/>
              <w:bottom w:val="single" w:color="auto" w:sz="4" w:space="0"/>
              <w:right w:val="single" w:color="auto" w:sz="8"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ascii="Cambria Math" w:hAnsi="Cambria Math" w:eastAsia="方正仿宋简体" w:cs="Cambria Math"/>
                <w:color w:val="000000"/>
                <w:kern w:val="0"/>
                <w:sz w:val="24"/>
                <w:szCs w:val="24"/>
              </w:rPr>
              <w:t>△</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讲授</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A</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696" w:type="dxa"/>
            <w:tcBorders>
              <w:top w:val="nil"/>
              <w:left w:val="nil"/>
              <w:bottom w:val="single" w:color="auto" w:sz="4" w:space="0"/>
              <w:right w:val="single" w:color="auto" w:sz="8"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r>
      <w:tr>
        <w:tblPrEx>
          <w:tblCellMar>
            <w:top w:w="0" w:type="dxa"/>
            <w:left w:w="108" w:type="dxa"/>
            <w:bottom w:w="0" w:type="dxa"/>
            <w:right w:w="108" w:type="dxa"/>
          </w:tblCellMar>
        </w:tblPrEx>
        <w:trPr>
          <w:trHeight w:val="300" w:hRule="atLeast"/>
        </w:trPr>
        <w:tc>
          <w:tcPr>
            <w:tcW w:w="456" w:type="dxa"/>
            <w:vMerge w:val="continue"/>
            <w:tcBorders>
              <w:top w:val="nil"/>
              <w:left w:val="single" w:color="auto" w:sz="8" w:space="0"/>
              <w:bottom w:val="single" w:color="000000" w:sz="8" w:space="0"/>
              <w:right w:val="single" w:color="auto" w:sz="4" w:space="0"/>
            </w:tcBorders>
            <w:vAlign w:val="center"/>
          </w:tcPr>
          <w:p>
            <w:pPr>
              <w:widowControl/>
              <w:adjustRightInd w:val="0"/>
              <w:snapToGrid w:val="0"/>
              <w:spacing w:line="400" w:lineRule="exact"/>
              <w:jc w:val="left"/>
              <w:rPr>
                <w:rFonts w:eastAsia="方正仿宋简体"/>
                <w:color w:val="000000"/>
                <w:kern w:val="0"/>
                <w:sz w:val="24"/>
                <w:szCs w:val="24"/>
              </w:rPr>
            </w:pPr>
          </w:p>
        </w:tc>
        <w:tc>
          <w:tcPr>
            <w:tcW w:w="45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7</w:t>
            </w:r>
          </w:p>
        </w:tc>
        <w:tc>
          <w:tcPr>
            <w:tcW w:w="135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G99912010</w:t>
            </w:r>
          </w:p>
        </w:tc>
        <w:tc>
          <w:tcPr>
            <w:tcW w:w="170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安全教育</w:t>
            </w:r>
          </w:p>
        </w:tc>
        <w:tc>
          <w:tcPr>
            <w:tcW w:w="45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w:t>
            </w:r>
          </w:p>
        </w:tc>
        <w:tc>
          <w:tcPr>
            <w:tcW w:w="64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81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68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68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683" w:type="dxa"/>
            <w:tcBorders>
              <w:top w:val="nil"/>
              <w:left w:val="nil"/>
              <w:bottom w:val="single" w:color="auto" w:sz="4" w:space="0"/>
              <w:right w:val="single" w:color="auto" w:sz="8"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16</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16</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756" w:type="dxa"/>
            <w:tcBorders>
              <w:top w:val="nil"/>
              <w:left w:val="nil"/>
              <w:bottom w:val="single" w:color="auto" w:sz="4" w:space="0"/>
              <w:right w:val="single" w:color="auto" w:sz="8"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1</w:t>
            </w:r>
          </w:p>
        </w:tc>
        <w:tc>
          <w:tcPr>
            <w:tcW w:w="721"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ascii="Cambria Math" w:hAnsi="Cambria Math" w:eastAsia="方正仿宋简体" w:cs="Cambria Math"/>
                <w:color w:val="000000"/>
                <w:kern w:val="0"/>
                <w:sz w:val="24"/>
                <w:szCs w:val="24"/>
              </w:rPr>
              <w:t>△</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讲座</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A</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696" w:type="dxa"/>
            <w:tcBorders>
              <w:top w:val="nil"/>
              <w:left w:val="nil"/>
              <w:bottom w:val="single" w:color="auto" w:sz="4" w:space="0"/>
              <w:right w:val="single" w:color="auto" w:sz="8"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r>
      <w:tr>
        <w:tblPrEx>
          <w:tblCellMar>
            <w:top w:w="0" w:type="dxa"/>
            <w:left w:w="108" w:type="dxa"/>
            <w:bottom w:w="0" w:type="dxa"/>
            <w:right w:w="108" w:type="dxa"/>
          </w:tblCellMar>
        </w:tblPrEx>
        <w:trPr>
          <w:trHeight w:val="300" w:hRule="atLeast"/>
        </w:trPr>
        <w:tc>
          <w:tcPr>
            <w:tcW w:w="456" w:type="dxa"/>
            <w:vMerge w:val="continue"/>
            <w:tcBorders>
              <w:top w:val="nil"/>
              <w:left w:val="single" w:color="auto" w:sz="8" w:space="0"/>
              <w:bottom w:val="single" w:color="000000" w:sz="8" w:space="0"/>
              <w:right w:val="single" w:color="auto" w:sz="4" w:space="0"/>
            </w:tcBorders>
            <w:vAlign w:val="center"/>
          </w:tcPr>
          <w:p>
            <w:pPr>
              <w:widowControl/>
              <w:adjustRightInd w:val="0"/>
              <w:snapToGrid w:val="0"/>
              <w:spacing w:line="400" w:lineRule="exact"/>
              <w:jc w:val="left"/>
              <w:rPr>
                <w:rFonts w:eastAsia="方正仿宋简体"/>
                <w:color w:val="000000"/>
                <w:kern w:val="0"/>
                <w:sz w:val="24"/>
                <w:szCs w:val="24"/>
              </w:rPr>
            </w:pPr>
          </w:p>
        </w:tc>
        <w:tc>
          <w:tcPr>
            <w:tcW w:w="45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8</w:t>
            </w:r>
          </w:p>
        </w:tc>
        <w:tc>
          <w:tcPr>
            <w:tcW w:w="135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G99912003</w:t>
            </w:r>
          </w:p>
        </w:tc>
        <w:tc>
          <w:tcPr>
            <w:tcW w:w="170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军事理论</w:t>
            </w:r>
          </w:p>
        </w:tc>
        <w:tc>
          <w:tcPr>
            <w:tcW w:w="45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w:t>
            </w:r>
          </w:p>
        </w:tc>
        <w:tc>
          <w:tcPr>
            <w:tcW w:w="64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81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68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68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683" w:type="dxa"/>
            <w:tcBorders>
              <w:top w:val="nil"/>
              <w:left w:val="nil"/>
              <w:bottom w:val="single" w:color="auto" w:sz="4" w:space="0"/>
              <w:right w:val="single" w:color="auto" w:sz="8"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36</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36</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756" w:type="dxa"/>
            <w:tcBorders>
              <w:top w:val="nil"/>
              <w:left w:val="nil"/>
              <w:bottom w:val="single" w:color="auto" w:sz="4" w:space="0"/>
              <w:right w:val="single" w:color="auto" w:sz="8"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2</w:t>
            </w:r>
          </w:p>
        </w:tc>
        <w:tc>
          <w:tcPr>
            <w:tcW w:w="721"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ascii="Cambria Math" w:hAnsi="Cambria Math" w:eastAsia="方正仿宋简体" w:cs="Cambria Math"/>
                <w:color w:val="000000"/>
                <w:kern w:val="0"/>
                <w:sz w:val="24"/>
                <w:szCs w:val="24"/>
              </w:rPr>
              <w:t>△</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讲座</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A</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696" w:type="dxa"/>
            <w:tcBorders>
              <w:top w:val="nil"/>
              <w:left w:val="nil"/>
              <w:bottom w:val="single" w:color="auto" w:sz="4" w:space="0"/>
              <w:right w:val="single" w:color="auto" w:sz="8"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r>
      <w:tr>
        <w:tblPrEx>
          <w:tblCellMar>
            <w:top w:w="0" w:type="dxa"/>
            <w:left w:w="108" w:type="dxa"/>
            <w:bottom w:w="0" w:type="dxa"/>
            <w:right w:w="108" w:type="dxa"/>
          </w:tblCellMar>
        </w:tblPrEx>
        <w:trPr>
          <w:trHeight w:val="300" w:hRule="atLeast"/>
        </w:trPr>
        <w:tc>
          <w:tcPr>
            <w:tcW w:w="456" w:type="dxa"/>
            <w:vMerge w:val="continue"/>
            <w:tcBorders>
              <w:top w:val="nil"/>
              <w:left w:val="single" w:color="auto" w:sz="8" w:space="0"/>
              <w:bottom w:val="single" w:color="000000" w:sz="8" w:space="0"/>
              <w:right w:val="single" w:color="auto" w:sz="4" w:space="0"/>
            </w:tcBorders>
            <w:vAlign w:val="center"/>
          </w:tcPr>
          <w:p>
            <w:pPr>
              <w:widowControl/>
              <w:adjustRightInd w:val="0"/>
              <w:snapToGrid w:val="0"/>
              <w:spacing w:line="400" w:lineRule="exact"/>
              <w:jc w:val="left"/>
              <w:rPr>
                <w:rFonts w:eastAsia="方正仿宋简体"/>
                <w:color w:val="000000"/>
                <w:kern w:val="0"/>
                <w:sz w:val="24"/>
                <w:szCs w:val="24"/>
              </w:rPr>
            </w:pPr>
          </w:p>
        </w:tc>
        <w:tc>
          <w:tcPr>
            <w:tcW w:w="45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9</w:t>
            </w:r>
          </w:p>
        </w:tc>
        <w:tc>
          <w:tcPr>
            <w:tcW w:w="135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G99912002</w:t>
            </w:r>
          </w:p>
        </w:tc>
        <w:tc>
          <w:tcPr>
            <w:tcW w:w="170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大学英语A</w:t>
            </w:r>
          </w:p>
        </w:tc>
        <w:tc>
          <w:tcPr>
            <w:tcW w:w="45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4</w:t>
            </w:r>
          </w:p>
        </w:tc>
        <w:tc>
          <w:tcPr>
            <w:tcW w:w="64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4</w:t>
            </w:r>
          </w:p>
        </w:tc>
        <w:tc>
          <w:tcPr>
            <w:tcW w:w="81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68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68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683" w:type="dxa"/>
            <w:tcBorders>
              <w:top w:val="nil"/>
              <w:left w:val="nil"/>
              <w:bottom w:val="single" w:color="auto" w:sz="4" w:space="0"/>
              <w:right w:val="single" w:color="auto" w:sz="8"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92</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92</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756" w:type="dxa"/>
            <w:tcBorders>
              <w:top w:val="nil"/>
              <w:left w:val="nil"/>
              <w:bottom w:val="single" w:color="auto" w:sz="4" w:space="0"/>
              <w:right w:val="single" w:color="auto" w:sz="8"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6</w:t>
            </w:r>
          </w:p>
        </w:tc>
        <w:tc>
          <w:tcPr>
            <w:tcW w:w="721"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w:t>
            </w:r>
            <w:r>
              <w:rPr>
                <w:rFonts w:ascii="Cambria Math" w:hAnsi="Cambria Math" w:eastAsia="方正仿宋简体" w:cs="Cambria Math"/>
                <w:color w:val="000000"/>
                <w:kern w:val="0"/>
                <w:sz w:val="24"/>
                <w:szCs w:val="24"/>
              </w:rPr>
              <w:t>△</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讲授</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A</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696" w:type="dxa"/>
            <w:tcBorders>
              <w:top w:val="nil"/>
              <w:left w:val="nil"/>
              <w:bottom w:val="single" w:color="auto" w:sz="4" w:space="0"/>
              <w:right w:val="single" w:color="auto" w:sz="8"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r>
      <w:tr>
        <w:tblPrEx>
          <w:tblCellMar>
            <w:top w:w="0" w:type="dxa"/>
            <w:left w:w="108" w:type="dxa"/>
            <w:bottom w:w="0" w:type="dxa"/>
            <w:right w:w="108" w:type="dxa"/>
          </w:tblCellMar>
        </w:tblPrEx>
        <w:trPr>
          <w:trHeight w:val="300" w:hRule="atLeast"/>
        </w:trPr>
        <w:tc>
          <w:tcPr>
            <w:tcW w:w="456" w:type="dxa"/>
            <w:vMerge w:val="continue"/>
            <w:tcBorders>
              <w:top w:val="nil"/>
              <w:left w:val="single" w:color="auto" w:sz="8" w:space="0"/>
              <w:bottom w:val="single" w:color="000000" w:sz="8" w:space="0"/>
              <w:right w:val="single" w:color="auto" w:sz="4" w:space="0"/>
            </w:tcBorders>
            <w:vAlign w:val="center"/>
          </w:tcPr>
          <w:p>
            <w:pPr>
              <w:widowControl/>
              <w:adjustRightInd w:val="0"/>
              <w:snapToGrid w:val="0"/>
              <w:spacing w:line="400" w:lineRule="exact"/>
              <w:jc w:val="left"/>
              <w:rPr>
                <w:rFonts w:eastAsia="方正仿宋简体"/>
                <w:color w:val="000000"/>
                <w:kern w:val="0"/>
                <w:sz w:val="24"/>
                <w:szCs w:val="24"/>
              </w:rPr>
            </w:pPr>
          </w:p>
        </w:tc>
        <w:tc>
          <w:tcPr>
            <w:tcW w:w="45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10</w:t>
            </w:r>
          </w:p>
        </w:tc>
        <w:tc>
          <w:tcPr>
            <w:tcW w:w="135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G99912011</w:t>
            </w:r>
          </w:p>
        </w:tc>
        <w:tc>
          <w:tcPr>
            <w:tcW w:w="170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大学英语B</w:t>
            </w:r>
          </w:p>
        </w:tc>
        <w:tc>
          <w:tcPr>
            <w:tcW w:w="45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*4</w:t>
            </w:r>
          </w:p>
        </w:tc>
        <w:tc>
          <w:tcPr>
            <w:tcW w:w="64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*4</w:t>
            </w:r>
          </w:p>
        </w:tc>
        <w:tc>
          <w:tcPr>
            <w:tcW w:w="81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68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68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683" w:type="dxa"/>
            <w:tcBorders>
              <w:top w:val="nil"/>
              <w:left w:val="nil"/>
              <w:bottom w:val="single" w:color="auto" w:sz="4" w:space="0"/>
              <w:right w:val="single" w:color="auto" w:sz="8"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*92</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*92</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756" w:type="dxa"/>
            <w:tcBorders>
              <w:top w:val="nil"/>
              <w:left w:val="nil"/>
              <w:bottom w:val="single" w:color="auto" w:sz="4" w:space="0"/>
              <w:right w:val="single" w:color="auto" w:sz="8"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*6</w:t>
            </w:r>
          </w:p>
        </w:tc>
        <w:tc>
          <w:tcPr>
            <w:tcW w:w="721"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w:t>
            </w:r>
            <w:r>
              <w:rPr>
                <w:rFonts w:ascii="Cambria Math" w:hAnsi="Cambria Math" w:eastAsia="方正仿宋简体" w:cs="Cambria Math"/>
                <w:color w:val="000000"/>
                <w:kern w:val="0"/>
                <w:sz w:val="24"/>
                <w:szCs w:val="24"/>
              </w:rPr>
              <w:t>△</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讲授</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A</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696" w:type="dxa"/>
            <w:tcBorders>
              <w:top w:val="nil"/>
              <w:left w:val="nil"/>
              <w:bottom w:val="single" w:color="auto" w:sz="4" w:space="0"/>
              <w:right w:val="single" w:color="auto" w:sz="8"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r>
      <w:tr>
        <w:tblPrEx>
          <w:tblCellMar>
            <w:top w:w="0" w:type="dxa"/>
            <w:left w:w="108" w:type="dxa"/>
            <w:bottom w:w="0" w:type="dxa"/>
            <w:right w:w="108" w:type="dxa"/>
          </w:tblCellMar>
        </w:tblPrEx>
        <w:trPr>
          <w:trHeight w:val="300" w:hRule="atLeast"/>
        </w:trPr>
        <w:tc>
          <w:tcPr>
            <w:tcW w:w="456" w:type="dxa"/>
            <w:vMerge w:val="continue"/>
            <w:tcBorders>
              <w:top w:val="nil"/>
              <w:left w:val="single" w:color="auto" w:sz="8" w:space="0"/>
              <w:bottom w:val="single" w:color="000000" w:sz="8" w:space="0"/>
              <w:right w:val="single" w:color="auto" w:sz="4" w:space="0"/>
            </w:tcBorders>
            <w:vAlign w:val="center"/>
          </w:tcPr>
          <w:p>
            <w:pPr>
              <w:widowControl/>
              <w:adjustRightInd w:val="0"/>
              <w:snapToGrid w:val="0"/>
              <w:spacing w:line="400" w:lineRule="exact"/>
              <w:jc w:val="left"/>
              <w:rPr>
                <w:rFonts w:eastAsia="方正仿宋简体"/>
                <w:color w:val="000000"/>
                <w:kern w:val="0"/>
                <w:sz w:val="24"/>
                <w:szCs w:val="24"/>
              </w:rPr>
            </w:pPr>
          </w:p>
        </w:tc>
        <w:tc>
          <w:tcPr>
            <w:tcW w:w="45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11</w:t>
            </w:r>
          </w:p>
        </w:tc>
        <w:tc>
          <w:tcPr>
            <w:tcW w:w="135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G99912004</w:t>
            </w:r>
          </w:p>
        </w:tc>
        <w:tc>
          <w:tcPr>
            <w:tcW w:w="170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体育与健康</w:t>
            </w:r>
          </w:p>
        </w:tc>
        <w:tc>
          <w:tcPr>
            <w:tcW w:w="45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2</w:t>
            </w:r>
          </w:p>
        </w:tc>
        <w:tc>
          <w:tcPr>
            <w:tcW w:w="64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2</w:t>
            </w:r>
          </w:p>
        </w:tc>
        <w:tc>
          <w:tcPr>
            <w:tcW w:w="81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2</w:t>
            </w:r>
          </w:p>
        </w:tc>
        <w:tc>
          <w:tcPr>
            <w:tcW w:w="68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2</w:t>
            </w:r>
          </w:p>
        </w:tc>
        <w:tc>
          <w:tcPr>
            <w:tcW w:w="68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683" w:type="dxa"/>
            <w:tcBorders>
              <w:top w:val="nil"/>
              <w:left w:val="nil"/>
              <w:bottom w:val="single" w:color="auto" w:sz="4" w:space="0"/>
              <w:right w:val="single" w:color="auto" w:sz="8"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104</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14</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90</w:t>
            </w:r>
          </w:p>
        </w:tc>
        <w:tc>
          <w:tcPr>
            <w:tcW w:w="756" w:type="dxa"/>
            <w:tcBorders>
              <w:top w:val="nil"/>
              <w:left w:val="nil"/>
              <w:bottom w:val="single" w:color="auto" w:sz="4" w:space="0"/>
              <w:right w:val="single" w:color="auto" w:sz="8"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6.5</w:t>
            </w:r>
          </w:p>
        </w:tc>
        <w:tc>
          <w:tcPr>
            <w:tcW w:w="721"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ascii="Cambria Math" w:hAnsi="Cambria Math" w:eastAsia="方正仿宋简体" w:cs="Cambria Math"/>
                <w:color w:val="000000"/>
                <w:kern w:val="0"/>
                <w:sz w:val="24"/>
                <w:szCs w:val="24"/>
              </w:rPr>
              <w:t>△</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理实一体</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B</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696" w:type="dxa"/>
            <w:tcBorders>
              <w:top w:val="nil"/>
              <w:left w:val="nil"/>
              <w:bottom w:val="single" w:color="auto" w:sz="4" w:space="0"/>
              <w:right w:val="single" w:color="auto" w:sz="8"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r>
      <w:tr>
        <w:tblPrEx>
          <w:tblCellMar>
            <w:top w:w="0" w:type="dxa"/>
            <w:left w:w="108" w:type="dxa"/>
            <w:bottom w:w="0" w:type="dxa"/>
            <w:right w:w="108" w:type="dxa"/>
          </w:tblCellMar>
        </w:tblPrEx>
        <w:trPr>
          <w:trHeight w:val="300" w:hRule="atLeast"/>
        </w:trPr>
        <w:tc>
          <w:tcPr>
            <w:tcW w:w="456" w:type="dxa"/>
            <w:vMerge w:val="continue"/>
            <w:tcBorders>
              <w:top w:val="nil"/>
              <w:left w:val="single" w:color="auto" w:sz="8" w:space="0"/>
              <w:bottom w:val="single" w:color="000000" w:sz="8" w:space="0"/>
              <w:right w:val="single" w:color="auto" w:sz="4" w:space="0"/>
            </w:tcBorders>
            <w:vAlign w:val="center"/>
          </w:tcPr>
          <w:p>
            <w:pPr>
              <w:widowControl/>
              <w:adjustRightInd w:val="0"/>
              <w:snapToGrid w:val="0"/>
              <w:spacing w:line="400" w:lineRule="exact"/>
              <w:jc w:val="left"/>
              <w:rPr>
                <w:rFonts w:eastAsia="方正仿宋简体"/>
                <w:color w:val="000000"/>
                <w:kern w:val="0"/>
                <w:sz w:val="24"/>
                <w:szCs w:val="24"/>
              </w:rPr>
            </w:pPr>
          </w:p>
        </w:tc>
        <w:tc>
          <w:tcPr>
            <w:tcW w:w="45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12</w:t>
            </w:r>
          </w:p>
        </w:tc>
        <w:tc>
          <w:tcPr>
            <w:tcW w:w="135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G05020112</w:t>
            </w:r>
          </w:p>
        </w:tc>
        <w:tc>
          <w:tcPr>
            <w:tcW w:w="170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计算机应用基础</w:t>
            </w:r>
          </w:p>
        </w:tc>
        <w:tc>
          <w:tcPr>
            <w:tcW w:w="45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2</w:t>
            </w:r>
          </w:p>
        </w:tc>
        <w:tc>
          <w:tcPr>
            <w:tcW w:w="64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2</w:t>
            </w:r>
          </w:p>
        </w:tc>
        <w:tc>
          <w:tcPr>
            <w:tcW w:w="81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68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68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683" w:type="dxa"/>
            <w:tcBorders>
              <w:top w:val="nil"/>
              <w:left w:val="nil"/>
              <w:bottom w:val="single" w:color="auto" w:sz="4" w:space="0"/>
              <w:right w:val="single" w:color="auto" w:sz="8"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48</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24</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24</w:t>
            </w:r>
          </w:p>
        </w:tc>
        <w:tc>
          <w:tcPr>
            <w:tcW w:w="756" w:type="dxa"/>
            <w:tcBorders>
              <w:top w:val="nil"/>
              <w:left w:val="nil"/>
              <w:bottom w:val="single" w:color="auto" w:sz="4" w:space="0"/>
              <w:right w:val="single" w:color="auto" w:sz="8"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3</w:t>
            </w:r>
          </w:p>
        </w:tc>
        <w:tc>
          <w:tcPr>
            <w:tcW w:w="721" w:type="dxa"/>
            <w:tcBorders>
              <w:top w:val="nil"/>
              <w:left w:val="single" w:color="auto" w:sz="4" w:space="0"/>
              <w:bottom w:val="single" w:color="auto" w:sz="4" w:space="0"/>
              <w:right w:val="single" w:color="auto" w:sz="8"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ascii="Cambria Math" w:hAnsi="Cambria Math" w:eastAsia="方正仿宋简体" w:cs="Cambria Math"/>
                <w:color w:val="000000"/>
                <w:kern w:val="0"/>
                <w:sz w:val="24"/>
                <w:szCs w:val="24"/>
              </w:rPr>
              <w:t>△</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理实一体</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B</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696" w:type="dxa"/>
            <w:tcBorders>
              <w:top w:val="nil"/>
              <w:left w:val="nil"/>
              <w:bottom w:val="single" w:color="auto" w:sz="4" w:space="0"/>
              <w:right w:val="single" w:color="auto" w:sz="8"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补2</w:t>
            </w:r>
          </w:p>
        </w:tc>
      </w:tr>
      <w:tr>
        <w:tblPrEx>
          <w:tblCellMar>
            <w:top w:w="0" w:type="dxa"/>
            <w:left w:w="108" w:type="dxa"/>
            <w:bottom w:w="0" w:type="dxa"/>
            <w:right w:w="108" w:type="dxa"/>
          </w:tblCellMar>
        </w:tblPrEx>
        <w:trPr>
          <w:trHeight w:val="300" w:hRule="atLeast"/>
        </w:trPr>
        <w:tc>
          <w:tcPr>
            <w:tcW w:w="456" w:type="dxa"/>
            <w:vMerge w:val="continue"/>
            <w:tcBorders>
              <w:top w:val="nil"/>
              <w:left w:val="single" w:color="auto" w:sz="8" w:space="0"/>
              <w:bottom w:val="single" w:color="000000" w:sz="8" w:space="0"/>
              <w:right w:val="single" w:color="auto" w:sz="4" w:space="0"/>
            </w:tcBorders>
            <w:vAlign w:val="center"/>
          </w:tcPr>
          <w:p>
            <w:pPr>
              <w:widowControl/>
              <w:adjustRightInd w:val="0"/>
              <w:snapToGrid w:val="0"/>
              <w:spacing w:line="400" w:lineRule="exact"/>
              <w:jc w:val="left"/>
              <w:rPr>
                <w:rFonts w:eastAsia="方正仿宋简体"/>
                <w:color w:val="000000"/>
                <w:kern w:val="0"/>
                <w:sz w:val="24"/>
                <w:szCs w:val="24"/>
              </w:rPr>
            </w:pPr>
          </w:p>
        </w:tc>
        <w:tc>
          <w:tcPr>
            <w:tcW w:w="45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13</w:t>
            </w:r>
          </w:p>
        </w:tc>
        <w:tc>
          <w:tcPr>
            <w:tcW w:w="135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G99900000</w:t>
            </w:r>
          </w:p>
        </w:tc>
        <w:tc>
          <w:tcPr>
            <w:tcW w:w="170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公共选修课</w:t>
            </w:r>
          </w:p>
        </w:tc>
        <w:tc>
          <w:tcPr>
            <w:tcW w:w="45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w:t>
            </w:r>
          </w:p>
        </w:tc>
        <w:tc>
          <w:tcPr>
            <w:tcW w:w="64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w:t>
            </w:r>
          </w:p>
        </w:tc>
        <w:tc>
          <w:tcPr>
            <w:tcW w:w="81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w:t>
            </w:r>
          </w:p>
        </w:tc>
        <w:tc>
          <w:tcPr>
            <w:tcW w:w="68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68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683" w:type="dxa"/>
            <w:tcBorders>
              <w:top w:val="nil"/>
              <w:left w:val="nil"/>
              <w:bottom w:val="single" w:color="auto" w:sz="4" w:space="0"/>
              <w:right w:val="single" w:color="auto" w:sz="8"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w:t>
            </w:r>
          </w:p>
        </w:tc>
        <w:tc>
          <w:tcPr>
            <w:tcW w:w="756" w:type="dxa"/>
            <w:tcBorders>
              <w:top w:val="nil"/>
              <w:left w:val="nil"/>
              <w:bottom w:val="single" w:color="auto" w:sz="4" w:space="0"/>
              <w:right w:val="single" w:color="auto" w:sz="8"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6</w:t>
            </w:r>
          </w:p>
        </w:tc>
        <w:tc>
          <w:tcPr>
            <w:tcW w:w="721"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ascii="Cambria Math" w:hAnsi="Cambria Math" w:eastAsia="方正仿宋简体" w:cs="Cambria Math"/>
                <w:color w:val="000000"/>
                <w:kern w:val="0"/>
                <w:sz w:val="24"/>
                <w:szCs w:val="24"/>
              </w:rPr>
              <w:t>△</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w:t>
            </w:r>
          </w:p>
        </w:tc>
        <w:tc>
          <w:tcPr>
            <w:tcW w:w="696" w:type="dxa"/>
            <w:tcBorders>
              <w:top w:val="nil"/>
              <w:left w:val="nil"/>
              <w:bottom w:val="single" w:color="auto" w:sz="4" w:space="0"/>
              <w:right w:val="single" w:color="auto" w:sz="8"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w:t>
            </w:r>
          </w:p>
        </w:tc>
      </w:tr>
      <w:tr>
        <w:tblPrEx>
          <w:tblCellMar>
            <w:top w:w="0" w:type="dxa"/>
            <w:left w:w="108" w:type="dxa"/>
            <w:bottom w:w="0" w:type="dxa"/>
            <w:right w:w="108" w:type="dxa"/>
          </w:tblCellMar>
        </w:tblPrEx>
        <w:trPr>
          <w:trHeight w:val="300" w:hRule="atLeast"/>
        </w:trPr>
        <w:tc>
          <w:tcPr>
            <w:tcW w:w="456" w:type="dxa"/>
            <w:vMerge w:val="continue"/>
            <w:tcBorders>
              <w:top w:val="nil"/>
              <w:left w:val="single" w:color="auto" w:sz="8" w:space="0"/>
              <w:bottom w:val="single" w:color="000000" w:sz="8" w:space="0"/>
              <w:right w:val="single" w:color="auto" w:sz="4" w:space="0"/>
            </w:tcBorders>
            <w:vAlign w:val="center"/>
          </w:tcPr>
          <w:p>
            <w:pPr>
              <w:widowControl/>
              <w:adjustRightInd w:val="0"/>
              <w:snapToGrid w:val="0"/>
              <w:spacing w:line="400" w:lineRule="exact"/>
              <w:jc w:val="left"/>
              <w:rPr>
                <w:rFonts w:eastAsia="方正仿宋简体"/>
                <w:color w:val="000000"/>
                <w:kern w:val="0"/>
                <w:sz w:val="24"/>
                <w:szCs w:val="24"/>
              </w:rPr>
            </w:pPr>
          </w:p>
        </w:tc>
        <w:tc>
          <w:tcPr>
            <w:tcW w:w="3513" w:type="dxa"/>
            <w:gridSpan w:val="3"/>
            <w:tcBorders>
              <w:top w:val="single" w:color="auto" w:sz="4" w:space="0"/>
              <w:left w:val="nil"/>
              <w:bottom w:val="single" w:color="auto" w:sz="8" w:space="0"/>
              <w:right w:val="single" w:color="000000"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小计</w:t>
            </w:r>
          </w:p>
        </w:tc>
        <w:tc>
          <w:tcPr>
            <w:tcW w:w="457" w:type="dxa"/>
            <w:tcBorders>
              <w:top w:val="nil"/>
              <w:left w:val="nil"/>
              <w:bottom w:val="single" w:color="auto" w:sz="8"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13</w:t>
            </w:r>
          </w:p>
        </w:tc>
        <w:tc>
          <w:tcPr>
            <w:tcW w:w="643" w:type="dxa"/>
            <w:tcBorders>
              <w:top w:val="nil"/>
              <w:left w:val="nil"/>
              <w:bottom w:val="single" w:color="auto" w:sz="8"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14</w:t>
            </w:r>
          </w:p>
        </w:tc>
        <w:tc>
          <w:tcPr>
            <w:tcW w:w="816" w:type="dxa"/>
            <w:tcBorders>
              <w:top w:val="nil"/>
              <w:left w:val="nil"/>
              <w:bottom w:val="single" w:color="auto" w:sz="8"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2</w:t>
            </w:r>
          </w:p>
        </w:tc>
        <w:tc>
          <w:tcPr>
            <w:tcW w:w="680" w:type="dxa"/>
            <w:tcBorders>
              <w:top w:val="nil"/>
              <w:left w:val="nil"/>
              <w:bottom w:val="single" w:color="auto" w:sz="8"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2</w:t>
            </w:r>
          </w:p>
        </w:tc>
        <w:tc>
          <w:tcPr>
            <w:tcW w:w="683" w:type="dxa"/>
            <w:tcBorders>
              <w:top w:val="nil"/>
              <w:left w:val="nil"/>
              <w:bottom w:val="single" w:color="auto" w:sz="8"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0</w:t>
            </w:r>
          </w:p>
        </w:tc>
        <w:tc>
          <w:tcPr>
            <w:tcW w:w="683" w:type="dxa"/>
            <w:tcBorders>
              <w:top w:val="nil"/>
              <w:left w:val="nil"/>
              <w:bottom w:val="single" w:color="auto" w:sz="8" w:space="0"/>
              <w:right w:val="single" w:color="auto" w:sz="8"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0</w:t>
            </w:r>
          </w:p>
        </w:tc>
        <w:tc>
          <w:tcPr>
            <w:tcW w:w="696" w:type="dxa"/>
            <w:tcBorders>
              <w:top w:val="nil"/>
              <w:left w:val="nil"/>
              <w:bottom w:val="single" w:color="auto" w:sz="8"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550</w:t>
            </w:r>
          </w:p>
        </w:tc>
        <w:tc>
          <w:tcPr>
            <w:tcW w:w="696" w:type="dxa"/>
            <w:tcBorders>
              <w:top w:val="nil"/>
              <w:left w:val="nil"/>
              <w:bottom w:val="single" w:color="auto" w:sz="8"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404</w:t>
            </w:r>
          </w:p>
        </w:tc>
        <w:tc>
          <w:tcPr>
            <w:tcW w:w="696" w:type="dxa"/>
            <w:tcBorders>
              <w:top w:val="nil"/>
              <w:left w:val="nil"/>
              <w:bottom w:val="single" w:color="auto" w:sz="8"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146</w:t>
            </w:r>
          </w:p>
        </w:tc>
        <w:tc>
          <w:tcPr>
            <w:tcW w:w="756" w:type="dxa"/>
            <w:tcBorders>
              <w:top w:val="nil"/>
              <w:left w:val="nil"/>
              <w:bottom w:val="single" w:color="auto" w:sz="8" w:space="0"/>
              <w:right w:val="single" w:color="auto" w:sz="8"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40.5</w:t>
            </w:r>
          </w:p>
        </w:tc>
        <w:tc>
          <w:tcPr>
            <w:tcW w:w="721" w:type="dxa"/>
            <w:tcBorders>
              <w:top w:val="nil"/>
              <w:left w:val="nil"/>
              <w:bottom w:val="single" w:color="auto" w:sz="8"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w:t>
            </w:r>
          </w:p>
        </w:tc>
        <w:tc>
          <w:tcPr>
            <w:tcW w:w="696" w:type="dxa"/>
            <w:tcBorders>
              <w:top w:val="nil"/>
              <w:left w:val="nil"/>
              <w:bottom w:val="single" w:color="auto" w:sz="8"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w:t>
            </w:r>
          </w:p>
        </w:tc>
        <w:tc>
          <w:tcPr>
            <w:tcW w:w="696" w:type="dxa"/>
            <w:tcBorders>
              <w:top w:val="nil"/>
              <w:left w:val="nil"/>
              <w:bottom w:val="single" w:color="auto" w:sz="8"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w:t>
            </w:r>
          </w:p>
        </w:tc>
        <w:tc>
          <w:tcPr>
            <w:tcW w:w="696" w:type="dxa"/>
            <w:tcBorders>
              <w:top w:val="nil"/>
              <w:left w:val="nil"/>
              <w:bottom w:val="single" w:color="auto" w:sz="8"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w:t>
            </w:r>
          </w:p>
        </w:tc>
        <w:tc>
          <w:tcPr>
            <w:tcW w:w="696" w:type="dxa"/>
            <w:tcBorders>
              <w:top w:val="nil"/>
              <w:left w:val="nil"/>
              <w:bottom w:val="single" w:color="auto" w:sz="8" w:space="0"/>
              <w:right w:val="single" w:color="auto" w:sz="8"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w:t>
            </w:r>
          </w:p>
        </w:tc>
      </w:tr>
      <w:tr>
        <w:tblPrEx>
          <w:tblCellMar>
            <w:top w:w="0" w:type="dxa"/>
            <w:left w:w="108" w:type="dxa"/>
            <w:bottom w:w="0" w:type="dxa"/>
            <w:right w:w="108" w:type="dxa"/>
          </w:tblCellMar>
        </w:tblPrEx>
        <w:trPr>
          <w:trHeight w:val="300" w:hRule="atLeast"/>
        </w:trPr>
        <w:tc>
          <w:tcPr>
            <w:tcW w:w="456" w:type="dxa"/>
            <w:vMerge w:val="restart"/>
            <w:tcBorders>
              <w:top w:val="nil"/>
              <w:left w:val="single" w:color="auto" w:sz="8" w:space="0"/>
              <w:bottom w:val="single" w:color="000000" w:sz="8"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专</w:t>
            </w:r>
            <w:r>
              <w:rPr>
                <w:rFonts w:eastAsia="方正仿宋简体"/>
                <w:color w:val="000000"/>
                <w:kern w:val="0"/>
                <w:sz w:val="24"/>
                <w:szCs w:val="24"/>
              </w:rPr>
              <w:br w:type="textWrapping"/>
            </w:r>
            <w:r>
              <w:rPr>
                <w:rFonts w:eastAsia="方正仿宋简体"/>
                <w:color w:val="000000"/>
                <w:kern w:val="0"/>
                <w:sz w:val="24"/>
                <w:szCs w:val="24"/>
              </w:rPr>
              <w:t>业</w:t>
            </w:r>
            <w:r>
              <w:rPr>
                <w:rFonts w:eastAsia="方正仿宋简体"/>
                <w:color w:val="000000"/>
                <w:kern w:val="0"/>
                <w:sz w:val="24"/>
                <w:szCs w:val="24"/>
              </w:rPr>
              <w:br w:type="textWrapping"/>
            </w:r>
            <w:r>
              <w:rPr>
                <w:rFonts w:eastAsia="方正仿宋简体"/>
                <w:color w:val="000000"/>
                <w:kern w:val="0"/>
                <w:sz w:val="24"/>
                <w:szCs w:val="24"/>
              </w:rPr>
              <w:t>课</w:t>
            </w:r>
          </w:p>
        </w:tc>
        <w:tc>
          <w:tcPr>
            <w:tcW w:w="45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1</w:t>
            </w:r>
          </w:p>
        </w:tc>
        <w:tc>
          <w:tcPr>
            <w:tcW w:w="135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G31003001</w:t>
            </w:r>
          </w:p>
        </w:tc>
        <w:tc>
          <w:tcPr>
            <w:tcW w:w="170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电工技术</w:t>
            </w:r>
          </w:p>
        </w:tc>
        <w:tc>
          <w:tcPr>
            <w:tcW w:w="45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4</w:t>
            </w:r>
          </w:p>
        </w:tc>
        <w:tc>
          <w:tcPr>
            <w:tcW w:w="64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81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68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68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683" w:type="dxa"/>
            <w:tcBorders>
              <w:top w:val="nil"/>
              <w:left w:val="nil"/>
              <w:bottom w:val="single" w:color="auto" w:sz="4" w:space="0"/>
              <w:right w:val="nil"/>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696" w:type="dxa"/>
            <w:tcBorders>
              <w:top w:val="nil"/>
              <w:left w:val="single" w:color="auto" w:sz="8" w:space="0"/>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48</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32</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16</w:t>
            </w:r>
          </w:p>
        </w:tc>
        <w:tc>
          <w:tcPr>
            <w:tcW w:w="756" w:type="dxa"/>
            <w:tcBorders>
              <w:top w:val="nil"/>
              <w:left w:val="nil"/>
              <w:bottom w:val="single" w:color="auto" w:sz="4" w:space="0"/>
              <w:right w:val="single" w:color="auto" w:sz="8"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3</w:t>
            </w:r>
          </w:p>
        </w:tc>
        <w:tc>
          <w:tcPr>
            <w:tcW w:w="721"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讲授</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B</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是</w:t>
            </w:r>
          </w:p>
        </w:tc>
        <w:tc>
          <w:tcPr>
            <w:tcW w:w="696" w:type="dxa"/>
            <w:tcBorders>
              <w:top w:val="nil"/>
              <w:left w:val="nil"/>
              <w:bottom w:val="single" w:color="auto" w:sz="4" w:space="0"/>
              <w:right w:val="single" w:color="auto" w:sz="8"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核心</w:t>
            </w:r>
          </w:p>
        </w:tc>
      </w:tr>
      <w:tr>
        <w:tblPrEx>
          <w:tblCellMar>
            <w:top w:w="0" w:type="dxa"/>
            <w:left w:w="108" w:type="dxa"/>
            <w:bottom w:w="0" w:type="dxa"/>
            <w:right w:w="108" w:type="dxa"/>
          </w:tblCellMar>
        </w:tblPrEx>
        <w:trPr>
          <w:trHeight w:val="300" w:hRule="atLeast"/>
        </w:trPr>
        <w:tc>
          <w:tcPr>
            <w:tcW w:w="456" w:type="dxa"/>
            <w:vMerge w:val="continue"/>
            <w:tcBorders>
              <w:top w:val="nil"/>
              <w:left w:val="single" w:color="auto" w:sz="8" w:space="0"/>
              <w:bottom w:val="single" w:color="000000" w:sz="8" w:space="0"/>
              <w:right w:val="single" w:color="auto" w:sz="4" w:space="0"/>
            </w:tcBorders>
            <w:vAlign w:val="center"/>
          </w:tcPr>
          <w:p>
            <w:pPr>
              <w:widowControl/>
              <w:adjustRightInd w:val="0"/>
              <w:snapToGrid w:val="0"/>
              <w:spacing w:line="400" w:lineRule="exact"/>
              <w:jc w:val="left"/>
              <w:rPr>
                <w:rFonts w:eastAsia="方正仿宋简体"/>
                <w:color w:val="000000"/>
                <w:kern w:val="0"/>
                <w:sz w:val="24"/>
                <w:szCs w:val="24"/>
              </w:rPr>
            </w:pPr>
          </w:p>
        </w:tc>
        <w:tc>
          <w:tcPr>
            <w:tcW w:w="45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2</w:t>
            </w:r>
          </w:p>
        </w:tc>
        <w:tc>
          <w:tcPr>
            <w:tcW w:w="135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G31003002</w:t>
            </w:r>
          </w:p>
        </w:tc>
        <w:tc>
          <w:tcPr>
            <w:tcW w:w="170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工程制图</w:t>
            </w:r>
          </w:p>
        </w:tc>
        <w:tc>
          <w:tcPr>
            <w:tcW w:w="45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6</w:t>
            </w:r>
          </w:p>
        </w:tc>
        <w:tc>
          <w:tcPr>
            <w:tcW w:w="64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81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68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68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683" w:type="dxa"/>
            <w:tcBorders>
              <w:top w:val="nil"/>
              <w:left w:val="nil"/>
              <w:bottom w:val="single" w:color="auto" w:sz="4" w:space="0"/>
              <w:right w:val="nil"/>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696" w:type="dxa"/>
            <w:tcBorders>
              <w:top w:val="nil"/>
              <w:left w:val="single" w:color="auto" w:sz="8" w:space="0"/>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72</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48</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24</w:t>
            </w:r>
          </w:p>
        </w:tc>
        <w:tc>
          <w:tcPr>
            <w:tcW w:w="756" w:type="dxa"/>
            <w:tcBorders>
              <w:top w:val="nil"/>
              <w:left w:val="nil"/>
              <w:bottom w:val="single" w:color="auto" w:sz="4" w:space="0"/>
              <w:right w:val="single" w:color="auto" w:sz="8"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4.5</w:t>
            </w:r>
          </w:p>
        </w:tc>
        <w:tc>
          <w:tcPr>
            <w:tcW w:w="721"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讲授</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B</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696" w:type="dxa"/>
            <w:tcBorders>
              <w:top w:val="nil"/>
              <w:left w:val="nil"/>
              <w:bottom w:val="single" w:color="auto" w:sz="4" w:space="0"/>
              <w:right w:val="single" w:color="auto" w:sz="8"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r>
      <w:tr>
        <w:tblPrEx>
          <w:tblCellMar>
            <w:top w:w="0" w:type="dxa"/>
            <w:left w:w="108" w:type="dxa"/>
            <w:bottom w:w="0" w:type="dxa"/>
            <w:right w:w="108" w:type="dxa"/>
          </w:tblCellMar>
        </w:tblPrEx>
        <w:trPr>
          <w:trHeight w:val="300" w:hRule="atLeast"/>
        </w:trPr>
        <w:tc>
          <w:tcPr>
            <w:tcW w:w="456" w:type="dxa"/>
            <w:vMerge w:val="continue"/>
            <w:tcBorders>
              <w:top w:val="nil"/>
              <w:left w:val="single" w:color="auto" w:sz="8" w:space="0"/>
              <w:bottom w:val="single" w:color="000000" w:sz="8" w:space="0"/>
              <w:right w:val="single" w:color="auto" w:sz="4" w:space="0"/>
            </w:tcBorders>
            <w:vAlign w:val="center"/>
          </w:tcPr>
          <w:p>
            <w:pPr>
              <w:widowControl/>
              <w:adjustRightInd w:val="0"/>
              <w:snapToGrid w:val="0"/>
              <w:spacing w:line="400" w:lineRule="exact"/>
              <w:jc w:val="left"/>
              <w:rPr>
                <w:rFonts w:eastAsia="方正仿宋简体"/>
                <w:color w:val="000000"/>
                <w:kern w:val="0"/>
                <w:sz w:val="24"/>
                <w:szCs w:val="24"/>
              </w:rPr>
            </w:pPr>
          </w:p>
        </w:tc>
        <w:tc>
          <w:tcPr>
            <w:tcW w:w="45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3</w:t>
            </w:r>
          </w:p>
        </w:tc>
        <w:tc>
          <w:tcPr>
            <w:tcW w:w="135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G31003003</w:t>
            </w:r>
          </w:p>
        </w:tc>
        <w:tc>
          <w:tcPr>
            <w:tcW w:w="170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电工技能实训</w:t>
            </w:r>
          </w:p>
        </w:tc>
        <w:tc>
          <w:tcPr>
            <w:tcW w:w="45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2w</w:t>
            </w:r>
          </w:p>
        </w:tc>
        <w:tc>
          <w:tcPr>
            <w:tcW w:w="64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81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68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68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683" w:type="dxa"/>
            <w:tcBorders>
              <w:top w:val="nil"/>
              <w:left w:val="nil"/>
              <w:bottom w:val="single" w:color="auto" w:sz="4" w:space="0"/>
              <w:right w:val="nil"/>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696" w:type="dxa"/>
            <w:tcBorders>
              <w:top w:val="nil"/>
              <w:left w:val="single" w:color="auto" w:sz="8" w:space="0"/>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52</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20</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32</w:t>
            </w:r>
          </w:p>
        </w:tc>
        <w:tc>
          <w:tcPr>
            <w:tcW w:w="756" w:type="dxa"/>
            <w:tcBorders>
              <w:top w:val="nil"/>
              <w:left w:val="nil"/>
              <w:bottom w:val="single" w:color="auto" w:sz="4" w:space="0"/>
              <w:right w:val="single" w:color="auto" w:sz="8"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2</w:t>
            </w:r>
          </w:p>
        </w:tc>
        <w:tc>
          <w:tcPr>
            <w:tcW w:w="721"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ascii="Cambria Math" w:hAnsi="Cambria Math" w:eastAsia="方正仿宋简体" w:cs="Cambria Math"/>
                <w:color w:val="000000"/>
                <w:kern w:val="0"/>
                <w:sz w:val="24"/>
                <w:szCs w:val="24"/>
              </w:rPr>
              <w:t>△</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理实一体</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B</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是</w:t>
            </w:r>
          </w:p>
        </w:tc>
        <w:tc>
          <w:tcPr>
            <w:tcW w:w="696" w:type="dxa"/>
            <w:tcBorders>
              <w:top w:val="nil"/>
              <w:left w:val="nil"/>
              <w:bottom w:val="single" w:color="auto" w:sz="4" w:space="0"/>
              <w:right w:val="single" w:color="auto" w:sz="8"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r>
      <w:tr>
        <w:tblPrEx>
          <w:tblCellMar>
            <w:top w:w="0" w:type="dxa"/>
            <w:left w:w="108" w:type="dxa"/>
            <w:bottom w:w="0" w:type="dxa"/>
            <w:right w:w="108" w:type="dxa"/>
          </w:tblCellMar>
        </w:tblPrEx>
        <w:trPr>
          <w:trHeight w:val="300" w:hRule="atLeast"/>
        </w:trPr>
        <w:tc>
          <w:tcPr>
            <w:tcW w:w="456" w:type="dxa"/>
            <w:vMerge w:val="continue"/>
            <w:tcBorders>
              <w:top w:val="nil"/>
              <w:left w:val="single" w:color="auto" w:sz="8" w:space="0"/>
              <w:bottom w:val="single" w:color="000000" w:sz="8" w:space="0"/>
              <w:right w:val="single" w:color="auto" w:sz="4" w:space="0"/>
            </w:tcBorders>
            <w:vAlign w:val="center"/>
          </w:tcPr>
          <w:p>
            <w:pPr>
              <w:widowControl/>
              <w:adjustRightInd w:val="0"/>
              <w:snapToGrid w:val="0"/>
              <w:spacing w:line="400" w:lineRule="exact"/>
              <w:jc w:val="left"/>
              <w:rPr>
                <w:rFonts w:eastAsia="方正仿宋简体"/>
                <w:color w:val="000000"/>
                <w:kern w:val="0"/>
                <w:sz w:val="24"/>
                <w:szCs w:val="24"/>
              </w:rPr>
            </w:pPr>
          </w:p>
        </w:tc>
        <w:tc>
          <w:tcPr>
            <w:tcW w:w="45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4</w:t>
            </w:r>
          </w:p>
        </w:tc>
        <w:tc>
          <w:tcPr>
            <w:tcW w:w="135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G31003004</w:t>
            </w:r>
          </w:p>
        </w:tc>
        <w:tc>
          <w:tcPr>
            <w:tcW w:w="170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C语言</w:t>
            </w:r>
          </w:p>
        </w:tc>
        <w:tc>
          <w:tcPr>
            <w:tcW w:w="45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64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4</w:t>
            </w:r>
          </w:p>
        </w:tc>
        <w:tc>
          <w:tcPr>
            <w:tcW w:w="81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68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68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683" w:type="dxa"/>
            <w:tcBorders>
              <w:top w:val="nil"/>
              <w:left w:val="nil"/>
              <w:bottom w:val="single" w:color="auto" w:sz="4" w:space="0"/>
              <w:right w:val="nil"/>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696" w:type="dxa"/>
            <w:tcBorders>
              <w:top w:val="nil"/>
              <w:left w:val="single" w:color="auto" w:sz="8" w:space="0"/>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44</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30</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14</w:t>
            </w:r>
          </w:p>
        </w:tc>
        <w:tc>
          <w:tcPr>
            <w:tcW w:w="756" w:type="dxa"/>
            <w:tcBorders>
              <w:top w:val="nil"/>
              <w:left w:val="nil"/>
              <w:bottom w:val="single" w:color="auto" w:sz="4" w:space="0"/>
              <w:right w:val="single" w:color="auto" w:sz="8"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3</w:t>
            </w:r>
          </w:p>
        </w:tc>
        <w:tc>
          <w:tcPr>
            <w:tcW w:w="721"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ascii="Cambria Math" w:hAnsi="Cambria Math" w:eastAsia="方正仿宋简体" w:cs="Cambria Math"/>
                <w:color w:val="000000"/>
                <w:kern w:val="0"/>
                <w:sz w:val="24"/>
                <w:szCs w:val="24"/>
              </w:rPr>
              <w:t>△</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讲授</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B</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696" w:type="dxa"/>
            <w:tcBorders>
              <w:top w:val="nil"/>
              <w:left w:val="nil"/>
              <w:bottom w:val="single" w:color="auto" w:sz="4" w:space="0"/>
              <w:right w:val="single" w:color="auto" w:sz="8"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r>
      <w:tr>
        <w:tblPrEx>
          <w:tblCellMar>
            <w:top w:w="0" w:type="dxa"/>
            <w:left w:w="108" w:type="dxa"/>
            <w:bottom w:w="0" w:type="dxa"/>
            <w:right w:w="108" w:type="dxa"/>
          </w:tblCellMar>
        </w:tblPrEx>
        <w:trPr>
          <w:trHeight w:val="300" w:hRule="atLeast"/>
        </w:trPr>
        <w:tc>
          <w:tcPr>
            <w:tcW w:w="456" w:type="dxa"/>
            <w:vMerge w:val="continue"/>
            <w:tcBorders>
              <w:top w:val="nil"/>
              <w:left w:val="single" w:color="auto" w:sz="8" w:space="0"/>
              <w:bottom w:val="single" w:color="000000" w:sz="8" w:space="0"/>
              <w:right w:val="single" w:color="auto" w:sz="4" w:space="0"/>
            </w:tcBorders>
            <w:vAlign w:val="center"/>
          </w:tcPr>
          <w:p>
            <w:pPr>
              <w:widowControl/>
              <w:adjustRightInd w:val="0"/>
              <w:snapToGrid w:val="0"/>
              <w:spacing w:line="400" w:lineRule="exact"/>
              <w:jc w:val="left"/>
              <w:rPr>
                <w:rFonts w:eastAsia="方正仿宋简体"/>
                <w:color w:val="000000"/>
                <w:kern w:val="0"/>
                <w:sz w:val="24"/>
                <w:szCs w:val="24"/>
              </w:rPr>
            </w:pPr>
          </w:p>
        </w:tc>
        <w:tc>
          <w:tcPr>
            <w:tcW w:w="456" w:type="dxa"/>
            <w:tcBorders>
              <w:top w:val="single" w:color="auto" w:sz="8" w:space="0"/>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5</w:t>
            </w:r>
          </w:p>
        </w:tc>
        <w:tc>
          <w:tcPr>
            <w:tcW w:w="135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G31003005</w:t>
            </w:r>
          </w:p>
        </w:tc>
        <w:tc>
          <w:tcPr>
            <w:tcW w:w="170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电气控制技术</w:t>
            </w:r>
          </w:p>
        </w:tc>
        <w:tc>
          <w:tcPr>
            <w:tcW w:w="45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64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5w</w:t>
            </w:r>
          </w:p>
        </w:tc>
        <w:tc>
          <w:tcPr>
            <w:tcW w:w="816" w:type="dxa"/>
            <w:tcBorders>
              <w:top w:val="nil"/>
              <w:left w:val="nil"/>
              <w:bottom w:val="nil"/>
              <w:right w:val="nil"/>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p>
        </w:tc>
        <w:tc>
          <w:tcPr>
            <w:tcW w:w="680" w:type="dxa"/>
            <w:tcBorders>
              <w:top w:val="nil"/>
              <w:left w:val="single" w:color="auto" w:sz="4" w:space="0"/>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68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68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696" w:type="dxa"/>
            <w:tcBorders>
              <w:top w:val="single" w:color="auto" w:sz="8" w:space="0"/>
              <w:left w:val="single" w:color="auto" w:sz="8" w:space="0"/>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130</w:t>
            </w:r>
          </w:p>
        </w:tc>
        <w:tc>
          <w:tcPr>
            <w:tcW w:w="696" w:type="dxa"/>
            <w:tcBorders>
              <w:top w:val="single" w:color="auto" w:sz="8" w:space="0"/>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50</w:t>
            </w:r>
          </w:p>
        </w:tc>
        <w:tc>
          <w:tcPr>
            <w:tcW w:w="696" w:type="dxa"/>
            <w:tcBorders>
              <w:top w:val="single" w:color="auto" w:sz="8" w:space="0"/>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80</w:t>
            </w:r>
          </w:p>
        </w:tc>
        <w:tc>
          <w:tcPr>
            <w:tcW w:w="756" w:type="dxa"/>
            <w:tcBorders>
              <w:top w:val="single" w:color="auto" w:sz="8" w:space="0"/>
              <w:left w:val="nil"/>
              <w:bottom w:val="single" w:color="auto" w:sz="4" w:space="0"/>
              <w:right w:val="single" w:color="auto" w:sz="8"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5</w:t>
            </w:r>
          </w:p>
        </w:tc>
        <w:tc>
          <w:tcPr>
            <w:tcW w:w="721"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ascii="Segoe UI Symbol" w:hAnsi="Segoe UI Symbol" w:eastAsia="方正仿宋简体" w:cs="Segoe UI Symbol"/>
                <w:color w:val="000000"/>
                <w:kern w:val="0"/>
                <w:sz w:val="24"/>
                <w:szCs w:val="24"/>
              </w:rPr>
              <w:t>★</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理实一体</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B</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是</w:t>
            </w:r>
          </w:p>
        </w:tc>
        <w:tc>
          <w:tcPr>
            <w:tcW w:w="696" w:type="dxa"/>
            <w:tcBorders>
              <w:top w:val="nil"/>
              <w:left w:val="nil"/>
              <w:bottom w:val="single" w:color="auto" w:sz="4" w:space="0"/>
              <w:right w:val="single" w:color="auto" w:sz="8"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核心</w:t>
            </w:r>
          </w:p>
        </w:tc>
      </w:tr>
      <w:tr>
        <w:tblPrEx>
          <w:tblCellMar>
            <w:top w:w="0" w:type="dxa"/>
            <w:left w:w="108" w:type="dxa"/>
            <w:bottom w:w="0" w:type="dxa"/>
            <w:right w:w="108" w:type="dxa"/>
          </w:tblCellMar>
        </w:tblPrEx>
        <w:trPr>
          <w:trHeight w:val="300" w:hRule="atLeast"/>
        </w:trPr>
        <w:tc>
          <w:tcPr>
            <w:tcW w:w="456" w:type="dxa"/>
            <w:vMerge w:val="continue"/>
            <w:tcBorders>
              <w:top w:val="nil"/>
              <w:left w:val="single" w:color="auto" w:sz="8" w:space="0"/>
              <w:bottom w:val="single" w:color="000000" w:sz="8" w:space="0"/>
              <w:right w:val="single" w:color="auto" w:sz="4" w:space="0"/>
            </w:tcBorders>
            <w:vAlign w:val="center"/>
          </w:tcPr>
          <w:p>
            <w:pPr>
              <w:widowControl/>
              <w:adjustRightInd w:val="0"/>
              <w:snapToGrid w:val="0"/>
              <w:spacing w:line="400" w:lineRule="exact"/>
              <w:jc w:val="left"/>
              <w:rPr>
                <w:rFonts w:eastAsia="方正仿宋简体"/>
                <w:color w:val="000000"/>
                <w:kern w:val="0"/>
                <w:sz w:val="24"/>
                <w:szCs w:val="24"/>
              </w:rPr>
            </w:pPr>
          </w:p>
        </w:tc>
        <w:tc>
          <w:tcPr>
            <w:tcW w:w="45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6</w:t>
            </w:r>
          </w:p>
        </w:tc>
        <w:tc>
          <w:tcPr>
            <w:tcW w:w="135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kern w:val="0"/>
                <w:sz w:val="24"/>
                <w:szCs w:val="24"/>
              </w:rPr>
            </w:pPr>
            <w:r>
              <w:rPr>
                <w:rFonts w:eastAsia="方正仿宋简体"/>
                <w:kern w:val="0"/>
                <w:sz w:val="24"/>
                <w:szCs w:val="24"/>
              </w:rPr>
              <w:t>G31003006</w:t>
            </w:r>
          </w:p>
        </w:tc>
        <w:tc>
          <w:tcPr>
            <w:tcW w:w="170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电子产品设计与制作</w:t>
            </w:r>
          </w:p>
        </w:tc>
        <w:tc>
          <w:tcPr>
            <w:tcW w:w="45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64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4</w:t>
            </w:r>
          </w:p>
        </w:tc>
        <w:tc>
          <w:tcPr>
            <w:tcW w:w="816" w:type="dxa"/>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6</w:t>
            </w:r>
          </w:p>
        </w:tc>
        <w:tc>
          <w:tcPr>
            <w:tcW w:w="68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68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68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696" w:type="dxa"/>
            <w:tcBorders>
              <w:top w:val="nil"/>
              <w:left w:val="single" w:color="auto" w:sz="8" w:space="0"/>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146</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86</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60</w:t>
            </w:r>
          </w:p>
        </w:tc>
        <w:tc>
          <w:tcPr>
            <w:tcW w:w="756" w:type="dxa"/>
            <w:tcBorders>
              <w:top w:val="nil"/>
              <w:left w:val="nil"/>
              <w:bottom w:val="single" w:color="auto" w:sz="4" w:space="0"/>
              <w:right w:val="single" w:color="auto" w:sz="8"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9</w:t>
            </w:r>
          </w:p>
        </w:tc>
        <w:tc>
          <w:tcPr>
            <w:tcW w:w="721"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讲授+实操</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B</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是</w:t>
            </w:r>
          </w:p>
        </w:tc>
        <w:tc>
          <w:tcPr>
            <w:tcW w:w="696" w:type="dxa"/>
            <w:tcBorders>
              <w:top w:val="nil"/>
              <w:left w:val="nil"/>
              <w:bottom w:val="single" w:color="auto" w:sz="4" w:space="0"/>
              <w:right w:val="single" w:color="auto" w:sz="8"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核心</w:t>
            </w:r>
          </w:p>
        </w:tc>
      </w:tr>
      <w:tr>
        <w:tblPrEx>
          <w:tblCellMar>
            <w:top w:w="0" w:type="dxa"/>
            <w:left w:w="108" w:type="dxa"/>
            <w:bottom w:w="0" w:type="dxa"/>
            <w:right w:w="108" w:type="dxa"/>
          </w:tblCellMar>
        </w:tblPrEx>
        <w:trPr>
          <w:trHeight w:val="300" w:hRule="atLeast"/>
        </w:trPr>
        <w:tc>
          <w:tcPr>
            <w:tcW w:w="456" w:type="dxa"/>
            <w:vMerge w:val="continue"/>
            <w:tcBorders>
              <w:top w:val="nil"/>
              <w:left w:val="single" w:color="auto" w:sz="8" w:space="0"/>
              <w:bottom w:val="single" w:color="000000" w:sz="8" w:space="0"/>
              <w:right w:val="single" w:color="auto" w:sz="4" w:space="0"/>
            </w:tcBorders>
            <w:vAlign w:val="center"/>
          </w:tcPr>
          <w:p>
            <w:pPr>
              <w:widowControl/>
              <w:adjustRightInd w:val="0"/>
              <w:snapToGrid w:val="0"/>
              <w:spacing w:line="400" w:lineRule="exact"/>
              <w:jc w:val="left"/>
              <w:rPr>
                <w:rFonts w:eastAsia="方正仿宋简体"/>
                <w:color w:val="000000"/>
                <w:kern w:val="0"/>
                <w:sz w:val="24"/>
                <w:szCs w:val="24"/>
              </w:rPr>
            </w:pPr>
          </w:p>
        </w:tc>
        <w:tc>
          <w:tcPr>
            <w:tcW w:w="45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7</w:t>
            </w:r>
          </w:p>
        </w:tc>
        <w:tc>
          <w:tcPr>
            <w:tcW w:w="135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G31003008</w:t>
            </w:r>
          </w:p>
        </w:tc>
        <w:tc>
          <w:tcPr>
            <w:tcW w:w="170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PLC应用技术</w:t>
            </w:r>
          </w:p>
        </w:tc>
        <w:tc>
          <w:tcPr>
            <w:tcW w:w="45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64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81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12*12</w:t>
            </w:r>
          </w:p>
        </w:tc>
        <w:tc>
          <w:tcPr>
            <w:tcW w:w="68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68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683" w:type="dxa"/>
            <w:tcBorders>
              <w:top w:val="nil"/>
              <w:left w:val="nil"/>
              <w:bottom w:val="single" w:color="auto" w:sz="4" w:space="0"/>
              <w:right w:val="nil"/>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696" w:type="dxa"/>
            <w:tcBorders>
              <w:top w:val="nil"/>
              <w:left w:val="single" w:color="auto" w:sz="8" w:space="0"/>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144</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48</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96</w:t>
            </w:r>
          </w:p>
        </w:tc>
        <w:tc>
          <w:tcPr>
            <w:tcW w:w="756" w:type="dxa"/>
            <w:tcBorders>
              <w:top w:val="nil"/>
              <w:left w:val="nil"/>
              <w:bottom w:val="single" w:color="auto" w:sz="4" w:space="0"/>
              <w:right w:val="single" w:color="auto" w:sz="8"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9</w:t>
            </w:r>
          </w:p>
        </w:tc>
        <w:tc>
          <w:tcPr>
            <w:tcW w:w="721"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ascii="Segoe UI Symbol" w:hAnsi="Segoe UI Symbol" w:eastAsia="方正仿宋简体" w:cs="Segoe UI Symbol"/>
                <w:color w:val="000000"/>
                <w:kern w:val="0"/>
                <w:sz w:val="24"/>
                <w:szCs w:val="24"/>
              </w:rPr>
              <w:t>★</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理实一体</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B</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是</w:t>
            </w:r>
          </w:p>
        </w:tc>
        <w:tc>
          <w:tcPr>
            <w:tcW w:w="696" w:type="dxa"/>
            <w:tcBorders>
              <w:top w:val="nil"/>
              <w:left w:val="nil"/>
              <w:bottom w:val="single" w:color="auto" w:sz="4" w:space="0"/>
              <w:right w:val="single" w:color="auto" w:sz="8"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核心</w:t>
            </w:r>
          </w:p>
        </w:tc>
      </w:tr>
      <w:tr>
        <w:tblPrEx>
          <w:tblCellMar>
            <w:top w:w="0" w:type="dxa"/>
            <w:left w:w="108" w:type="dxa"/>
            <w:bottom w:w="0" w:type="dxa"/>
            <w:right w:w="108" w:type="dxa"/>
          </w:tblCellMar>
        </w:tblPrEx>
        <w:trPr>
          <w:trHeight w:val="300" w:hRule="atLeast"/>
        </w:trPr>
        <w:tc>
          <w:tcPr>
            <w:tcW w:w="456" w:type="dxa"/>
            <w:vMerge w:val="continue"/>
            <w:tcBorders>
              <w:top w:val="nil"/>
              <w:left w:val="single" w:color="auto" w:sz="8" w:space="0"/>
              <w:bottom w:val="single" w:color="000000" w:sz="8" w:space="0"/>
              <w:right w:val="single" w:color="auto" w:sz="4" w:space="0"/>
            </w:tcBorders>
            <w:vAlign w:val="center"/>
          </w:tcPr>
          <w:p>
            <w:pPr>
              <w:widowControl/>
              <w:adjustRightInd w:val="0"/>
              <w:snapToGrid w:val="0"/>
              <w:spacing w:line="400" w:lineRule="exact"/>
              <w:jc w:val="left"/>
              <w:rPr>
                <w:rFonts w:eastAsia="方正仿宋简体"/>
                <w:color w:val="000000"/>
                <w:kern w:val="0"/>
                <w:sz w:val="24"/>
                <w:szCs w:val="24"/>
              </w:rPr>
            </w:pPr>
          </w:p>
        </w:tc>
        <w:tc>
          <w:tcPr>
            <w:tcW w:w="45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8</w:t>
            </w:r>
          </w:p>
        </w:tc>
        <w:tc>
          <w:tcPr>
            <w:tcW w:w="135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G31003009</w:t>
            </w:r>
          </w:p>
        </w:tc>
        <w:tc>
          <w:tcPr>
            <w:tcW w:w="170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变频器应用技术</w:t>
            </w:r>
          </w:p>
        </w:tc>
        <w:tc>
          <w:tcPr>
            <w:tcW w:w="45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64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81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12*05</w:t>
            </w:r>
          </w:p>
        </w:tc>
        <w:tc>
          <w:tcPr>
            <w:tcW w:w="68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68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683" w:type="dxa"/>
            <w:tcBorders>
              <w:top w:val="nil"/>
              <w:left w:val="nil"/>
              <w:bottom w:val="single" w:color="auto" w:sz="4" w:space="0"/>
              <w:right w:val="nil"/>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696" w:type="dxa"/>
            <w:tcBorders>
              <w:top w:val="nil"/>
              <w:left w:val="single" w:color="auto" w:sz="8" w:space="0"/>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60</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20</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40</w:t>
            </w:r>
          </w:p>
        </w:tc>
        <w:tc>
          <w:tcPr>
            <w:tcW w:w="756" w:type="dxa"/>
            <w:tcBorders>
              <w:top w:val="nil"/>
              <w:left w:val="nil"/>
              <w:bottom w:val="single" w:color="auto" w:sz="4" w:space="0"/>
              <w:right w:val="single" w:color="auto" w:sz="8"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4</w:t>
            </w:r>
          </w:p>
        </w:tc>
        <w:tc>
          <w:tcPr>
            <w:tcW w:w="721"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ascii="Segoe UI Symbol" w:hAnsi="Segoe UI Symbol" w:eastAsia="方正仿宋简体" w:cs="Segoe UI Symbol"/>
                <w:color w:val="000000"/>
                <w:kern w:val="0"/>
                <w:sz w:val="24"/>
                <w:szCs w:val="24"/>
              </w:rPr>
              <w:t>★</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理实一体</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B</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是</w:t>
            </w:r>
          </w:p>
        </w:tc>
        <w:tc>
          <w:tcPr>
            <w:tcW w:w="696" w:type="dxa"/>
            <w:tcBorders>
              <w:top w:val="nil"/>
              <w:left w:val="nil"/>
              <w:bottom w:val="single" w:color="auto" w:sz="4" w:space="0"/>
              <w:right w:val="single" w:color="auto" w:sz="8"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核心</w:t>
            </w:r>
          </w:p>
        </w:tc>
      </w:tr>
      <w:tr>
        <w:tblPrEx>
          <w:tblCellMar>
            <w:top w:w="0" w:type="dxa"/>
            <w:left w:w="108" w:type="dxa"/>
            <w:bottom w:w="0" w:type="dxa"/>
            <w:right w:w="108" w:type="dxa"/>
          </w:tblCellMar>
        </w:tblPrEx>
        <w:trPr>
          <w:trHeight w:val="300" w:hRule="atLeast"/>
        </w:trPr>
        <w:tc>
          <w:tcPr>
            <w:tcW w:w="456" w:type="dxa"/>
            <w:vMerge w:val="continue"/>
            <w:tcBorders>
              <w:top w:val="nil"/>
              <w:left w:val="single" w:color="auto" w:sz="8" w:space="0"/>
              <w:bottom w:val="single" w:color="000000" w:sz="8" w:space="0"/>
              <w:right w:val="single" w:color="auto" w:sz="4" w:space="0"/>
            </w:tcBorders>
            <w:vAlign w:val="center"/>
          </w:tcPr>
          <w:p>
            <w:pPr>
              <w:widowControl/>
              <w:adjustRightInd w:val="0"/>
              <w:snapToGrid w:val="0"/>
              <w:spacing w:line="400" w:lineRule="exact"/>
              <w:jc w:val="left"/>
              <w:rPr>
                <w:rFonts w:eastAsia="方正仿宋简体"/>
                <w:color w:val="000000"/>
                <w:kern w:val="0"/>
                <w:sz w:val="24"/>
                <w:szCs w:val="24"/>
              </w:rPr>
            </w:pPr>
          </w:p>
        </w:tc>
        <w:tc>
          <w:tcPr>
            <w:tcW w:w="45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9</w:t>
            </w:r>
          </w:p>
        </w:tc>
        <w:tc>
          <w:tcPr>
            <w:tcW w:w="135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G31003007</w:t>
            </w:r>
          </w:p>
        </w:tc>
        <w:tc>
          <w:tcPr>
            <w:tcW w:w="170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组态软件控制技术</w:t>
            </w:r>
          </w:p>
        </w:tc>
        <w:tc>
          <w:tcPr>
            <w:tcW w:w="45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64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81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4</w:t>
            </w:r>
          </w:p>
        </w:tc>
        <w:tc>
          <w:tcPr>
            <w:tcW w:w="680"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68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683" w:type="dxa"/>
            <w:tcBorders>
              <w:top w:val="nil"/>
              <w:left w:val="nil"/>
              <w:bottom w:val="single" w:color="auto" w:sz="4" w:space="0"/>
              <w:right w:val="nil"/>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696" w:type="dxa"/>
            <w:tcBorders>
              <w:top w:val="nil"/>
              <w:left w:val="single" w:color="auto" w:sz="8" w:space="0"/>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68</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40</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28</w:t>
            </w:r>
          </w:p>
        </w:tc>
        <w:tc>
          <w:tcPr>
            <w:tcW w:w="756" w:type="dxa"/>
            <w:tcBorders>
              <w:top w:val="nil"/>
              <w:left w:val="nil"/>
              <w:bottom w:val="single" w:color="auto" w:sz="4" w:space="0"/>
              <w:right w:val="single" w:color="auto" w:sz="8"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4</w:t>
            </w:r>
          </w:p>
        </w:tc>
        <w:tc>
          <w:tcPr>
            <w:tcW w:w="721"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ascii="Cambria Math" w:hAnsi="Cambria Math" w:eastAsia="方正仿宋简体" w:cs="Cambria Math"/>
                <w:color w:val="000000"/>
                <w:kern w:val="0"/>
                <w:sz w:val="24"/>
                <w:szCs w:val="24"/>
              </w:rPr>
              <w:t>△</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理实一体</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B</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696" w:type="dxa"/>
            <w:tcBorders>
              <w:top w:val="nil"/>
              <w:left w:val="nil"/>
              <w:bottom w:val="single" w:color="auto" w:sz="4" w:space="0"/>
              <w:right w:val="single" w:color="auto" w:sz="8"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r>
      <w:tr>
        <w:tblPrEx>
          <w:tblCellMar>
            <w:top w:w="0" w:type="dxa"/>
            <w:left w:w="108" w:type="dxa"/>
            <w:bottom w:w="0" w:type="dxa"/>
            <w:right w:w="108" w:type="dxa"/>
          </w:tblCellMar>
        </w:tblPrEx>
        <w:trPr>
          <w:trHeight w:val="300" w:hRule="atLeast"/>
        </w:trPr>
        <w:tc>
          <w:tcPr>
            <w:tcW w:w="456" w:type="dxa"/>
            <w:vMerge w:val="continue"/>
            <w:tcBorders>
              <w:top w:val="nil"/>
              <w:left w:val="single" w:color="auto" w:sz="8" w:space="0"/>
              <w:bottom w:val="single" w:color="000000" w:sz="8" w:space="0"/>
              <w:right w:val="single" w:color="auto" w:sz="4" w:space="0"/>
            </w:tcBorders>
            <w:vAlign w:val="center"/>
          </w:tcPr>
          <w:p>
            <w:pPr>
              <w:widowControl/>
              <w:adjustRightInd w:val="0"/>
              <w:snapToGrid w:val="0"/>
              <w:spacing w:line="400" w:lineRule="exact"/>
              <w:jc w:val="left"/>
              <w:rPr>
                <w:rFonts w:eastAsia="方正仿宋简体"/>
                <w:color w:val="000000"/>
                <w:kern w:val="0"/>
                <w:sz w:val="24"/>
                <w:szCs w:val="24"/>
              </w:rPr>
            </w:pPr>
          </w:p>
        </w:tc>
        <w:tc>
          <w:tcPr>
            <w:tcW w:w="45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10</w:t>
            </w:r>
          </w:p>
        </w:tc>
        <w:tc>
          <w:tcPr>
            <w:tcW w:w="135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kern w:val="0"/>
                <w:sz w:val="24"/>
                <w:szCs w:val="24"/>
              </w:rPr>
            </w:pPr>
            <w:r>
              <w:rPr>
                <w:rFonts w:eastAsia="方正仿宋简体"/>
                <w:kern w:val="0"/>
                <w:sz w:val="24"/>
                <w:szCs w:val="24"/>
              </w:rPr>
              <w:t>G31003011</w:t>
            </w:r>
          </w:p>
        </w:tc>
        <w:tc>
          <w:tcPr>
            <w:tcW w:w="170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单片机应用技术</w:t>
            </w:r>
          </w:p>
        </w:tc>
        <w:tc>
          <w:tcPr>
            <w:tcW w:w="45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64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81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680"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12</w:t>
            </w:r>
          </w:p>
        </w:tc>
        <w:tc>
          <w:tcPr>
            <w:tcW w:w="68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683" w:type="dxa"/>
            <w:tcBorders>
              <w:top w:val="nil"/>
              <w:left w:val="nil"/>
              <w:bottom w:val="single" w:color="auto" w:sz="4" w:space="0"/>
              <w:right w:val="nil"/>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696" w:type="dxa"/>
            <w:tcBorders>
              <w:top w:val="nil"/>
              <w:left w:val="single" w:color="auto" w:sz="8" w:space="0"/>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156</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52</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104</w:t>
            </w:r>
          </w:p>
        </w:tc>
        <w:tc>
          <w:tcPr>
            <w:tcW w:w="756" w:type="dxa"/>
            <w:tcBorders>
              <w:top w:val="nil"/>
              <w:left w:val="nil"/>
              <w:bottom w:val="single" w:color="auto" w:sz="4" w:space="0"/>
              <w:right w:val="single" w:color="auto" w:sz="8"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10</w:t>
            </w:r>
          </w:p>
        </w:tc>
        <w:tc>
          <w:tcPr>
            <w:tcW w:w="721"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ascii="Segoe UI Symbol" w:hAnsi="Segoe UI Symbol" w:eastAsia="方正仿宋简体" w:cs="Segoe UI Symbol"/>
                <w:color w:val="000000"/>
                <w:kern w:val="0"/>
                <w:sz w:val="24"/>
                <w:szCs w:val="24"/>
              </w:rPr>
              <w:t>★</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理实一体</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B</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是</w:t>
            </w:r>
          </w:p>
        </w:tc>
        <w:tc>
          <w:tcPr>
            <w:tcW w:w="696" w:type="dxa"/>
            <w:tcBorders>
              <w:top w:val="nil"/>
              <w:left w:val="nil"/>
              <w:bottom w:val="single" w:color="auto" w:sz="4" w:space="0"/>
              <w:right w:val="single" w:color="auto" w:sz="8"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核心</w:t>
            </w:r>
          </w:p>
        </w:tc>
      </w:tr>
      <w:tr>
        <w:tblPrEx>
          <w:tblCellMar>
            <w:top w:w="0" w:type="dxa"/>
            <w:left w:w="108" w:type="dxa"/>
            <w:bottom w:w="0" w:type="dxa"/>
            <w:right w:w="108" w:type="dxa"/>
          </w:tblCellMar>
        </w:tblPrEx>
        <w:trPr>
          <w:trHeight w:val="300" w:hRule="atLeast"/>
        </w:trPr>
        <w:tc>
          <w:tcPr>
            <w:tcW w:w="456" w:type="dxa"/>
            <w:vMerge w:val="continue"/>
            <w:tcBorders>
              <w:top w:val="nil"/>
              <w:left w:val="single" w:color="auto" w:sz="8" w:space="0"/>
              <w:bottom w:val="single" w:color="000000" w:sz="8" w:space="0"/>
              <w:right w:val="single" w:color="auto" w:sz="4" w:space="0"/>
            </w:tcBorders>
            <w:vAlign w:val="center"/>
          </w:tcPr>
          <w:p>
            <w:pPr>
              <w:widowControl/>
              <w:adjustRightInd w:val="0"/>
              <w:snapToGrid w:val="0"/>
              <w:spacing w:line="400" w:lineRule="exact"/>
              <w:jc w:val="left"/>
              <w:rPr>
                <w:rFonts w:eastAsia="方正仿宋简体"/>
                <w:color w:val="000000"/>
                <w:kern w:val="0"/>
                <w:sz w:val="24"/>
                <w:szCs w:val="24"/>
              </w:rPr>
            </w:pPr>
          </w:p>
        </w:tc>
        <w:tc>
          <w:tcPr>
            <w:tcW w:w="45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11</w:t>
            </w:r>
          </w:p>
        </w:tc>
        <w:tc>
          <w:tcPr>
            <w:tcW w:w="135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kern w:val="0"/>
                <w:sz w:val="24"/>
                <w:szCs w:val="24"/>
              </w:rPr>
            </w:pPr>
            <w:r>
              <w:rPr>
                <w:rFonts w:eastAsia="方正仿宋简体"/>
                <w:kern w:val="0"/>
                <w:sz w:val="24"/>
                <w:szCs w:val="24"/>
              </w:rPr>
              <w:t>G31003012</w:t>
            </w:r>
          </w:p>
        </w:tc>
        <w:tc>
          <w:tcPr>
            <w:tcW w:w="170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工厂供电</w:t>
            </w:r>
          </w:p>
        </w:tc>
        <w:tc>
          <w:tcPr>
            <w:tcW w:w="45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64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81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680" w:type="dxa"/>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4</w:t>
            </w:r>
          </w:p>
        </w:tc>
        <w:tc>
          <w:tcPr>
            <w:tcW w:w="68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683" w:type="dxa"/>
            <w:tcBorders>
              <w:top w:val="nil"/>
              <w:left w:val="nil"/>
              <w:bottom w:val="single" w:color="auto" w:sz="4" w:space="0"/>
              <w:right w:val="nil"/>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696" w:type="dxa"/>
            <w:tcBorders>
              <w:top w:val="nil"/>
              <w:left w:val="single" w:color="auto" w:sz="8" w:space="0"/>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52</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52</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756" w:type="dxa"/>
            <w:tcBorders>
              <w:top w:val="nil"/>
              <w:left w:val="nil"/>
              <w:bottom w:val="single" w:color="auto" w:sz="4" w:space="0"/>
              <w:right w:val="single" w:color="auto" w:sz="8"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3.5</w:t>
            </w:r>
          </w:p>
        </w:tc>
        <w:tc>
          <w:tcPr>
            <w:tcW w:w="721"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讲授</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A</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696" w:type="dxa"/>
            <w:tcBorders>
              <w:top w:val="nil"/>
              <w:left w:val="nil"/>
              <w:bottom w:val="single" w:color="auto" w:sz="4" w:space="0"/>
              <w:right w:val="single" w:color="auto" w:sz="8"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r>
      <w:tr>
        <w:tblPrEx>
          <w:tblCellMar>
            <w:top w:w="0" w:type="dxa"/>
            <w:left w:w="108" w:type="dxa"/>
            <w:bottom w:w="0" w:type="dxa"/>
            <w:right w:w="108" w:type="dxa"/>
          </w:tblCellMar>
        </w:tblPrEx>
        <w:trPr>
          <w:trHeight w:val="300" w:hRule="atLeast"/>
        </w:trPr>
        <w:tc>
          <w:tcPr>
            <w:tcW w:w="456" w:type="dxa"/>
            <w:vMerge w:val="continue"/>
            <w:tcBorders>
              <w:top w:val="nil"/>
              <w:left w:val="single" w:color="auto" w:sz="8" w:space="0"/>
              <w:bottom w:val="single" w:color="000000" w:sz="8" w:space="0"/>
              <w:right w:val="single" w:color="auto" w:sz="4" w:space="0"/>
            </w:tcBorders>
            <w:vAlign w:val="center"/>
          </w:tcPr>
          <w:p>
            <w:pPr>
              <w:widowControl/>
              <w:adjustRightInd w:val="0"/>
              <w:snapToGrid w:val="0"/>
              <w:spacing w:line="400" w:lineRule="exact"/>
              <w:jc w:val="left"/>
              <w:rPr>
                <w:rFonts w:eastAsia="方正仿宋简体"/>
                <w:color w:val="000000"/>
                <w:kern w:val="0"/>
                <w:sz w:val="24"/>
                <w:szCs w:val="24"/>
              </w:rPr>
            </w:pPr>
          </w:p>
        </w:tc>
        <w:tc>
          <w:tcPr>
            <w:tcW w:w="45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12</w:t>
            </w:r>
          </w:p>
        </w:tc>
        <w:tc>
          <w:tcPr>
            <w:tcW w:w="135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G31003013</w:t>
            </w:r>
          </w:p>
        </w:tc>
        <w:tc>
          <w:tcPr>
            <w:tcW w:w="170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机床电气设备维修</w:t>
            </w:r>
          </w:p>
        </w:tc>
        <w:tc>
          <w:tcPr>
            <w:tcW w:w="45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64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81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68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4</w:t>
            </w:r>
          </w:p>
        </w:tc>
        <w:tc>
          <w:tcPr>
            <w:tcW w:w="68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683" w:type="dxa"/>
            <w:tcBorders>
              <w:top w:val="nil"/>
              <w:left w:val="nil"/>
              <w:bottom w:val="single" w:color="auto" w:sz="4" w:space="0"/>
              <w:right w:val="nil"/>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696" w:type="dxa"/>
            <w:tcBorders>
              <w:top w:val="nil"/>
              <w:left w:val="single" w:color="auto" w:sz="8" w:space="0"/>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52</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52</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756" w:type="dxa"/>
            <w:tcBorders>
              <w:top w:val="nil"/>
              <w:left w:val="nil"/>
              <w:bottom w:val="single" w:color="auto" w:sz="4" w:space="0"/>
              <w:right w:val="single" w:color="auto" w:sz="8"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3.5</w:t>
            </w:r>
          </w:p>
        </w:tc>
        <w:tc>
          <w:tcPr>
            <w:tcW w:w="721"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ascii="Cambria Math" w:hAnsi="Cambria Math" w:eastAsia="方正仿宋简体" w:cs="Cambria Math"/>
                <w:color w:val="000000"/>
                <w:kern w:val="0"/>
                <w:sz w:val="24"/>
                <w:szCs w:val="24"/>
              </w:rPr>
              <w:t>△</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理实一体</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B</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是</w:t>
            </w:r>
          </w:p>
        </w:tc>
        <w:tc>
          <w:tcPr>
            <w:tcW w:w="696" w:type="dxa"/>
            <w:tcBorders>
              <w:top w:val="nil"/>
              <w:left w:val="nil"/>
              <w:bottom w:val="single" w:color="auto" w:sz="4" w:space="0"/>
              <w:right w:val="single" w:color="auto" w:sz="8"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r>
      <w:tr>
        <w:tblPrEx>
          <w:tblCellMar>
            <w:top w:w="0" w:type="dxa"/>
            <w:left w:w="108" w:type="dxa"/>
            <w:bottom w:w="0" w:type="dxa"/>
            <w:right w:w="108" w:type="dxa"/>
          </w:tblCellMar>
        </w:tblPrEx>
        <w:trPr>
          <w:trHeight w:val="300" w:hRule="atLeast"/>
        </w:trPr>
        <w:tc>
          <w:tcPr>
            <w:tcW w:w="456" w:type="dxa"/>
            <w:vMerge w:val="continue"/>
            <w:tcBorders>
              <w:top w:val="nil"/>
              <w:left w:val="single" w:color="auto" w:sz="8" w:space="0"/>
              <w:bottom w:val="single" w:color="000000" w:sz="8" w:space="0"/>
              <w:right w:val="single" w:color="auto" w:sz="4" w:space="0"/>
            </w:tcBorders>
            <w:vAlign w:val="center"/>
          </w:tcPr>
          <w:p>
            <w:pPr>
              <w:widowControl/>
              <w:adjustRightInd w:val="0"/>
              <w:snapToGrid w:val="0"/>
              <w:spacing w:line="400" w:lineRule="exact"/>
              <w:jc w:val="left"/>
              <w:rPr>
                <w:rFonts w:eastAsia="方正仿宋简体"/>
                <w:color w:val="000000"/>
                <w:kern w:val="0"/>
                <w:sz w:val="24"/>
                <w:szCs w:val="24"/>
              </w:rPr>
            </w:pPr>
          </w:p>
        </w:tc>
        <w:tc>
          <w:tcPr>
            <w:tcW w:w="45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13</w:t>
            </w:r>
          </w:p>
        </w:tc>
        <w:tc>
          <w:tcPr>
            <w:tcW w:w="135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G31003015</w:t>
            </w:r>
          </w:p>
        </w:tc>
        <w:tc>
          <w:tcPr>
            <w:tcW w:w="170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毕业论文</w:t>
            </w:r>
          </w:p>
        </w:tc>
        <w:tc>
          <w:tcPr>
            <w:tcW w:w="45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64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81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68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68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683" w:type="dxa"/>
            <w:tcBorders>
              <w:top w:val="nil"/>
              <w:left w:val="nil"/>
              <w:bottom w:val="single" w:color="auto" w:sz="4" w:space="0"/>
              <w:right w:val="nil"/>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6W</w:t>
            </w:r>
          </w:p>
        </w:tc>
        <w:tc>
          <w:tcPr>
            <w:tcW w:w="696" w:type="dxa"/>
            <w:tcBorders>
              <w:top w:val="nil"/>
              <w:left w:val="single" w:color="auto" w:sz="8" w:space="0"/>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156</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78</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78</w:t>
            </w:r>
          </w:p>
        </w:tc>
        <w:tc>
          <w:tcPr>
            <w:tcW w:w="756" w:type="dxa"/>
            <w:tcBorders>
              <w:top w:val="nil"/>
              <w:left w:val="nil"/>
              <w:bottom w:val="single" w:color="auto" w:sz="4" w:space="0"/>
              <w:right w:val="single" w:color="auto" w:sz="8"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6</w:t>
            </w:r>
          </w:p>
        </w:tc>
        <w:tc>
          <w:tcPr>
            <w:tcW w:w="721"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ascii="Cambria Math" w:hAnsi="Cambria Math" w:eastAsia="方正仿宋简体" w:cs="Cambria Math"/>
                <w:color w:val="000000"/>
                <w:kern w:val="0"/>
                <w:sz w:val="24"/>
                <w:szCs w:val="24"/>
              </w:rPr>
              <w:t>△</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实操</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C</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696" w:type="dxa"/>
            <w:tcBorders>
              <w:top w:val="nil"/>
              <w:left w:val="nil"/>
              <w:bottom w:val="single" w:color="auto" w:sz="4" w:space="0"/>
              <w:right w:val="single" w:color="auto" w:sz="8"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r>
      <w:tr>
        <w:tblPrEx>
          <w:tblCellMar>
            <w:top w:w="0" w:type="dxa"/>
            <w:left w:w="108" w:type="dxa"/>
            <w:bottom w:w="0" w:type="dxa"/>
            <w:right w:w="108" w:type="dxa"/>
          </w:tblCellMar>
        </w:tblPrEx>
        <w:trPr>
          <w:trHeight w:val="300" w:hRule="atLeast"/>
        </w:trPr>
        <w:tc>
          <w:tcPr>
            <w:tcW w:w="456" w:type="dxa"/>
            <w:vMerge w:val="continue"/>
            <w:tcBorders>
              <w:top w:val="nil"/>
              <w:left w:val="single" w:color="auto" w:sz="8" w:space="0"/>
              <w:bottom w:val="single" w:color="000000" w:sz="8" w:space="0"/>
              <w:right w:val="single" w:color="auto" w:sz="4" w:space="0"/>
            </w:tcBorders>
            <w:vAlign w:val="center"/>
          </w:tcPr>
          <w:p>
            <w:pPr>
              <w:widowControl/>
              <w:adjustRightInd w:val="0"/>
              <w:snapToGrid w:val="0"/>
              <w:spacing w:line="400" w:lineRule="exact"/>
              <w:jc w:val="left"/>
              <w:rPr>
                <w:rFonts w:eastAsia="方正仿宋简体"/>
                <w:color w:val="000000"/>
                <w:kern w:val="0"/>
                <w:sz w:val="24"/>
                <w:szCs w:val="24"/>
              </w:rPr>
            </w:pPr>
          </w:p>
        </w:tc>
        <w:tc>
          <w:tcPr>
            <w:tcW w:w="45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14</w:t>
            </w:r>
          </w:p>
        </w:tc>
        <w:tc>
          <w:tcPr>
            <w:tcW w:w="135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G31003014</w:t>
            </w:r>
          </w:p>
        </w:tc>
        <w:tc>
          <w:tcPr>
            <w:tcW w:w="170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毕业实习</w:t>
            </w:r>
          </w:p>
        </w:tc>
        <w:tc>
          <w:tcPr>
            <w:tcW w:w="45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64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81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68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4W</w:t>
            </w:r>
          </w:p>
        </w:tc>
        <w:tc>
          <w:tcPr>
            <w:tcW w:w="68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19W</w:t>
            </w:r>
          </w:p>
        </w:tc>
        <w:tc>
          <w:tcPr>
            <w:tcW w:w="683" w:type="dxa"/>
            <w:tcBorders>
              <w:top w:val="nil"/>
              <w:left w:val="nil"/>
              <w:bottom w:val="single" w:color="auto" w:sz="4" w:space="0"/>
              <w:right w:val="nil"/>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12W</w:t>
            </w:r>
          </w:p>
        </w:tc>
        <w:tc>
          <w:tcPr>
            <w:tcW w:w="696" w:type="dxa"/>
            <w:tcBorders>
              <w:top w:val="nil"/>
              <w:left w:val="single" w:color="auto" w:sz="8" w:space="0"/>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910</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910</w:t>
            </w:r>
          </w:p>
        </w:tc>
        <w:tc>
          <w:tcPr>
            <w:tcW w:w="756" w:type="dxa"/>
            <w:tcBorders>
              <w:top w:val="nil"/>
              <w:left w:val="nil"/>
              <w:bottom w:val="single" w:color="auto" w:sz="4" w:space="0"/>
              <w:right w:val="single" w:color="auto" w:sz="8"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35</w:t>
            </w:r>
          </w:p>
        </w:tc>
        <w:tc>
          <w:tcPr>
            <w:tcW w:w="721"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ascii="Cambria Math" w:hAnsi="Cambria Math" w:eastAsia="方正仿宋简体" w:cs="Cambria Math"/>
                <w:color w:val="000000"/>
                <w:kern w:val="0"/>
                <w:sz w:val="24"/>
                <w:szCs w:val="24"/>
              </w:rPr>
              <w:t>△</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企业顶岗</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C</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696" w:type="dxa"/>
            <w:tcBorders>
              <w:top w:val="nil"/>
              <w:left w:val="nil"/>
              <w:bottom w:val="single" w:color="auto" w:sz="4" w:space="0"/>
              <w:right w:val="single" w:color="auto" w:sz="8"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r>
      <w:tr>
        <w:tblPrEx>
          <w:tblCellMar>
            <w:top w:w="0" w:type="dxa"/>
            <w:left w:w="108" w:type="dxa"/>
            <w:bottom w:w="0" w:type="dxa"/>
            <w:right w:w="108" w:type="dxa"/>
          </w:tblCellMar>
        </w:tblPrEx>
        <w:trPr>
          <w:trHeight w:val="300" w:hRule="atLeast"/>
        </w:trPr>
        <w:tc>
          <w:tcPr>
            <w:tcW w:w="456" w:type="dxa"/>
            <w:vMerge w:val="continue"/>
            <w:tcBorders>
              <w:top w:val="nil"/>
              <w:left w:val="single" w:color="auto" w:sz="8" w:space="0"/>
              <w:bottom w:val="single" w:color="000000" w:sz="8" w:space="0"/>
              <w:right w:val="single" w:color="auto" w:sz="4" w:space="0"/>
            </w:tcBorders>
            <w:vAlign w:val="center"/>
          </w:tcPr>
          <w:p>
            <w:pPr>
              <w:widowControl/>
              <w:adjustRightInd w:val="0"/>
              <w:snapToGrid w:val="0"/>
              <w:spacing w:line="400" w:lineRule="exact"/>
              <w:jc w:val="left"/>
              <w:rPr>
                <w:rFonts w:eastAsia="方正仿宋简体"/>
                <w:color w:val="000000"/>
                <w:kern w:val="0"/>
                <w:sz w:val="24"/>
                <w:szCs w:val="24"/>
              </w:rPr>
            </w:pPr>
          </w:p>
        </w:tc>
        <w:tc>
          <w:tcPr>
            <w:tcW w:w="45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15</w:t>
            </w:r>
          </w:p>
        </w:tc>
        <w:tc>
          <w:tcPr>
            <w:tcW w:w="135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G51005102</w:t>
            </w:r>
          </w:p>
        </w:tc>
        <w:tc>
          <w:tcPr>
            <w:tcW w:w="170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FLASH动画制作</w:t>
            </w:r>
          </w:p>
        </w:tc>
        <w:tc>
          <w:tcPr>
            <w:tcW w:w="45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64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w:t>
            </w:r>
          </w:p>
        </w:tc>
        <w:tc>
          <w:tcPr>
            <w:tcW w:w="81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68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68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683" w:type="dxa"/>
            <w:tcBorders>
              <w:top w:val="nil"/>
              <w:left w:val="nil"/>
              <w:bottom w:val="single" w:color="auto" w:sz="4" w:space="0"/>
              <w:right w:val="nil"/>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696" w:type="dxa"/>
            <w:tcBorders>
              <w:top w:val="nil"/>
              <w:left w:val="single" w:color="auto" w:sz="8" w:space="0"/>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w:t>
            </w:r>
          </w:p>
        </w:tc>
        <w:tc>
          <w:tcPr>
            <w:tcW w:w="756" w:type="dxa"/>
            <w:vMerge w:val="restart"/>
            <w:tcBorders>
              <w:top w:val="nil"/>
              <w:left w:val="single" w:color="auto" w:sz="4" w:space="0"/>
              <w:bottom w:val="single" w:color="auto" w:sz="4" w:space="0"/>
              <w:right w:val="single" w:color="auto" w:sz="8"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6</w:t>
            </w:r>
          </w:p>
        </w:tc>
        <w:tc>
          <w:tcPr>
            <w:tcW w:w="721"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ascii="Cambria Math" w:hAnsi="Cambria Math" w:eastAsia="方正仿宋简体" w:cs="Cambria Math"/>
                <w:color w:val="000000"/>
                <w:kern w:val="0"/>
                <w:sz w:val="24"/>
                <w:szCs w:val="24"/>
              </w:rPr>
              <w:t>△</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讲授</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A</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696" w:type="dxa"/>
            <w:tcBorders>
              <w:top w:val="nil"/>
              <w:left w:val="nil"/>
              <w:bottom w:val="single" w:color="auto" w:sz="4" w:space="0"/>
              <w:right w:val="single" w:color="auto" w:sz="8"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r>
      <w:tr>
        <w:tblPrEx>
          <w:tblCellMar>
            <w:top w:w="0" w:type="dxa"/>
            <w:left w:w="108" w:type="dxa"/>
            <w:bottom w:w="0" w:type="dxa"/>
            <w:right w:w="108" w:type="dxa"/>
          </w:tblCellMar>
        </w:tblPrEx>
        <w:trPr>
          <w:trHeight w:val="300" w:hRule="atLeast"/>
        </w:trPr>
        <w:tc>
          <w:tcPr>
            <w:tcW w:w="456" w:type="dxa"/>
            <w:vMerge w:val="continue"/>
            <w:tcBorders>
              <w:top w:val="nil"/>
              <w:left w:val="single" w:color="auto" w:sz="8" w:space="0"/>
              <w:bottom w:val="single" w:color="000000" w:sz="8" w:space="0"/>
              <w:right w:val="single" w:color="auto" w:sz="4" w:space="0"/>
            </w:tcBorders>
            <w:vAlign w:val="center"/>
          </w:tcPr>
          <w:p>
            <w:pPr>
              <w:widowControl/>
              <w:adjustRightInd w:val="0"/>
              <w:snapToGrid w:val="0"/>
              <w:spacing w:line="400" w:lineRule="exact"/>
              <w:jc w:val="left"/>
              <w:rPr>
                <w:rFonts w:eastAsia="方正仿宋简体"/>
                <w:color w:val="000000"/>
                <w:kern w:val="0"/>
                <w:sz w:val="24"/>
                <w:szCs w:val="24"/>
              </w:rPr>
            </w:pPr>
          </w:p>
        </w:tc>
        <w:tc>
          <w:tcPr>
            <w:tcW w:w="45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16</w:t>
            </w:r>
          </w:p>
        </w:tc>
        <w:tc>
          <w:tcPr>
            <w:tcW w:w="135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G33003116</w:t>
            </w:r>
          </w:p>
        </w:tc>
        <w:tc>
          <w:tcPr>
            <w:tcW w:w="170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建筑构造与识图</w:t>
            </w:r>
          </w:p>
        </w:tc>
        <w:tc>
          <w:tcPr>
            <w:tcW w:w="45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64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81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w:t>
            </w:r>
          </w:p>
        </w:tc>
        <w:tc>
          <w:tcPr>
            <w:tcW w:w="68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68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683" w:type="dxa"/>
            <w:tcBorders>
              <w:top w:val="nil"/>
              <w:left w:val="nil"/>
              <w:bottom w:val="single" w:color="auto" w:sz="4" w:space="0"/>
              <w:right w:val="nil"/>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696" w:type="dxa"/>
            <w:tcBorders>
              <w:top w:val="nil"/>
              <w:left w:val="single" w:color="auto" w:sz="8" w:space="0"/>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w:t>
            </w:r>
          </w:p>
        </w:tc>
        <w:tc>
          <w:tcPr>
            <w:tcW w:w="756" w:type="dxa"/>
            <w:vMerge w:val="continue"/>
            <w:tcBorders>
              <w:top w:val="nil"/>
              <w:left w:val="single" w:color="auto" w:sz="4" w:space="0"/>
              <w:bottom w:val="single" w:color="auto" w:sz="4" w:space="0"/>
              <w:right w:val="single" w:color="auto" w:sz="8" w:space="0"/>
            </w:tcBorders>
            <w:vAlign w:val="center"/>
          </w:tcPr>
          <w:p>
            <w:pPr>
              <w:widowControl/>
              <w:adjustRightInd w:val="0"/>
              <w:snapToGrid w:val="0"/>
              <w:spacing w:line="400" w:lineRule="exact"/>
              <w:jc w:val="left"/>
              <w:rPr>
                <w:rFonts w:eastAsia="方正仿宋简体"/>
                <w:color w:val="000000"/>
                <w:kern w:val="0"/>
                <w:sz w:val="24"/>
                <w:szCs w:val="24"/>
              </w:rPr>
            </w:pPr>
          </w:p>
        </w:tc>
        <w:tc>
          <w:tcPr>
            <w:tcW w:w="721"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ascii="Cambria Math" w:hAnsi="Cambria Math" w:eastAsia="方正仿宋简体" w:cs="Cambria Math"/>
                <w:color w:val="000000"/>
                <w:kern w:val="0"/>
                <w:sz w:val="24"/>
                <w:szCs w:val="24"/>
              </w:rPr>
              <w:t>△</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讲授</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A</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696" w:type="dxa"/>
            <w:tcBorders>
              <w:top w:val="nil"/>
              <w:left w:val="nil"/>
              <w:bottom w:val="single" w:color="auto" w:sz="4" w:space="0"/>
              <w:right w:val="single" w:color="auto" w:sz="8"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r>
      <w:tr>
        <w:tblPrEx>
          <w:tblCellMar>
            <w:top w:w="0" w:type="dxa"/>
            <w:left w:w="108" w:type="dxa"/>
            <w:bottom w:w="0" w:type="dxa"/>
            <w:right w:w="108" w:type="dxa"/>
          </w:tblCellMar>
        </w:tblPrEx>
        <w:trPr>
          <w:trHeight w:val="300" w:hRule="atLeast"/>
        </w:trPr>
        <w:tc>
          <w:tcPr>
            <w:tcW w:w="456" w:type="dxa"/>
            <w:vMerge w:val="continue"/>
            <w:tcBorders>
              <w:top w:val="nil"/>
              <w:left w:val="single" w:color="auto" w:sz="8" w:space="0"/>
              <w:bottom w:val="single" w:color="000000" w:sz="8" w:space="0"/>
              <w:right w:val="single" w:color="auto" w:sz="4" w:space="0"/>
            </w:tcBorders>
            <w:vAlign w:val="center"/>
          </w:tcPr>
          <w:p>
            <w:pPr>
              <w:widowControl/>
              <w:adjustRightInd w:val="0"/>
              <w:snapToGrid w:val="0"/>
              <w:spacing w:line="400" w:lineRule="exact"/>
              <w:jc w:val="left"/>
              <w:rPr>
                <w:rFonts w:eastAsia="方正仿宋简体"/>
                <w:color w:val="000000"/>
                <w:kern w:val="0"/>
                <w:sz w:val="24"/>
                <w:szCs w:val="24"/>
              </w:rPr>
            </w:pPr>
          </w:p>
        </w:tc>
        <w:tc>
          <w:tcPr>
            <w:tcW w:w="45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17</w:t>
            </w:r>
          </w:p>
        </w:tc>
        <w:tc>
          <w:tcPr>
            <w:tcW w:w="135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G32003117</w:t>
            </w:r>
          </w:p>
        </w:tc>
        <w:tc>
          <w:tcPr>
            <w:tcW w:w="170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光纤传输技术</w:t>
            </w:r>
          </w:p>
        </w:tc>
        <w:tc>
          <w:tcPr>
            <w:tcW w:w="45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64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w:t>
            </w:r>
          </w:p>
        </w:tc>
        <w:tc>
          <w:tcPr>
            <w:tcW w:w="81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68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68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683" w:type="dxa"/>
            <w:tcBorders>
              <w:top w:val="nil"/>
              <w:left w:val="nil"/>
              <w:bottom w:val="single" w:color="auto" w:sz="4" w:space="0"/>
              <w:right w:val="nil"/>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696" w:type="dxa"/>
            <w:tcBorders>
              <w:top w:val="nil"/>
              <w:left w:val="single" w:color="auto" w:sz="8" w:space="0"/>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w:t>
            </w:r>
          </w:p>
        </w:tc>
        <w:tc>
          <w:tcPr>
            <w:tcW w:w="756" w:type="dxa"/>
            <w:vMerge w:val="continue"/>
            <w:tcBorders>
              <w:top w:val="nil"/>
              <w:left w:val="single" w:color="auto" w:sz="4" w:space="0"/>
              <w:bottom w:val="single" w:color="auto" w:sz="4" w:space="0"/>
              <w:right w:val="single" w:color="auto" w:sz="8" w:space="0"/>
            </w:tcBorders>
            <w:vAlign w:val="center"/>
          </w:tcPr>
          <w:p>
            <w:pPr>
              <w:widowControl/>
              <w:adjustRightInd w:val="0"/>
              <w:snapToGrid w:val="0"/>
              <w:spacing w:line="400" w:lineRule="exact"/>
              <w:jc w:val="left"/>
              <w:rPr>
                <w:rFonts w:eastAsia="方正仿宋简体"/>
                <w:color w:val="000000"/>
                <w:kern w:val="0"/>
                <w:sz w:val="24"/>
                <w:szCs w:val="24"/>
              </w:rPr>
            </w:pPr>
          </w:p>
        </w:tc>
        <w:tc>
          <w:tcPr>
            <w:tcW w:w="721"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ascii="Cambria Math" w:hAnsi="Cambria Math" w:eastAsia="方正仿宋简体" w:cs="Cambria Math"/>
                <w:color w:val="000000"/>
                <w:kern w:val="0"/>
                <w:sz w:val="24"/>
                <w:szCs w:val="24"/>
              </w:rPr>
              <w:t>△</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讲授</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A</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696" w:type="dxa"/>
            <w:tcBorders>
              <w:top w:val="nil"/>
              <w:left w:val="nil"/>
              <w:bottom w:val="single" w:color="auto" w:sz="4" w:space="0"/>
              <w:right w:val="single" w:color="auto" w:sz="8"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r>
      <w:tr>
        <w:tblPrEx>
          <w:tblCellMar>
            <w:top w:w="0" w:type="dxa"/>
            <w:left w:w="108" w:type="dxa"/>
            <w:bottom w:w="0" w:type="dxa"/>
            <w:right w:w="108" w:type="dxa"/>
          </w:tblCellMar>
        </w:tblPrEx>
        <w:trPr>
          <w:trHeight w:val="300" w:hRule="atLeast"/>
        </w:trPr>
        <w:tc>
          <w:tcPr>
            <w:tcW w:w="456" w:type="dxa"/>
            <w:vMerge w:val="continue"/>
            <w:tcBorders>
              <w:top w:val="nil"/>
              <w:left w:val="single" w:color="auto" w:sz="8" w:space="0"/>
              <w:bottom w:val="single" w:color="000000" w:sz="8" w:space="0"/>
              <w:right w:val="single" w:color="auto" w:sz="4" w:space="0"/>
            </w:tcBorders>
            <w:vAlign w:val="center"/>
          </w:tcPr>
          <w:p>
            <w:pPr>
              <w:widowControl/>
              <w:adjustRightInd w:val="0"/>
              <w:snapToGrid w:val="0"/>
              <w:spacing w:line="400" w:lineRule="exact"/>
              <w:jc w:val="left"/>
              <w:rPr>
                <w:rFonts w:eastAsia="方正仿宋简体"/>
                <w:color w:val="000000"/>
                <w:kern w:val="0"/>
                <w:sz w:val="24"/>
                <w:szCs w:val="24"/>
              </w:rPr>
            </w:pPr>
          </w:p>
        </w:tc>
        <w:tc>
          <w:tcPr>
            <w:tcW w:w="45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18</w:t>
            </w:r>
          </w:p>
        </w:tc>
        <w:tc>
          <w:tcPr>
            <w:tcW w:w="135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G11001102</w:t>
            </w:r>
          </w:p>
        </w:tc>
        <w:tc>
          <w:tcPr>
            <w:tcW w:w="170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工业安全</w:t>
            </w:r>
          </w:p>
        </w:tc>
        <w:tc>
          <w:tcPr>
            <w:tcW w:w="45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64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81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w:t>
            </w:r>
          </w:p>
        </w:tc>
        <w:tc>
          <w:tcPr>
            <w:tcW w:w="68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68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683" w:type="dxa"/>
            <w:tcBorders>
              <w:top w:val="nil"/>
              <w:left w:val="nil"/>
              <w:bottom w:val="single" w:color="auto" w:sz="4" w:space="0"/>
              <w:right w:val="nil"/>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696" w:type="dxa"/>
            <w:tcBorders>
              <w:top w:val="nil"/>
              <w:left w:val="single" w:color="auto" w:sz="8" w:space="0"/>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w:t>
            </w:r>
          </w:p>
        </w:tc>
        <w:tc>
          <w:tcPr>
            <w:tcW w:w="756" w:type="dxa"/>
            <w:vMerge w:val="continue"/>
            <w:tcBorders>
              <w:top w:val="nil"/>
              <w:left w:val="single" w:color="auto" w:sz="4" w:space="0"/>
              <w:bottom w:val="single" w:color="auto" w:sz="4" w:space="0"/>
              <w:right w:val="single" w:color="auto" w:sz="8" w:space="0"/>
            </w:tcBorders>
            <w:vAlign w:val="center"/>
          </w:tcPr>
          <w:p>
            <w:pPr>
              <w:widowControl/>
              <w:adjustRightInd w:val="0"/>
              <w:snapToGrid w:val="0"/>
              <w:spacing w:line="400" w:lineRule="exact"/>
              <w:jc w:val="left"/>
              <w:rPr>
                <w:rFonts w:eastAsia="方正仿宋简体"/>
                <w:color w:val="000000"/>
                <w:kern w:val="0"/>
                <w:sz w:val="24"/>
                <w:szCs w:val="24"/>
              </w:rPr>
            </w:pPr>
          </w:p>
        </w:tc>
        <w:tc>
          <w:tcPr>
            <w:tcW w:w="721"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ascii="Cambria Math" w:hAnsi="Cambria Math" w:eastAsia="方正仿宋简体" w:cs="Cambria Math"/>
                <w:color w:val="000000"/>
                <w:kern w:val="0"/>
                <w:sz w:val="24"/>
                <w:szCs w:val="24"/>
              </w:rPr>
              <w:t>△</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讲授</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A</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c>
          <w:tcPr>
            <w:tcW w:w="696" w:type="dxa"/>
            <w:tcBorders>
              <w:top w:val="nil"/>
              <w:left w:val="nil"/>
              <w:bottom w:val="single" w:color="auto" w:sz="4" w:space="0"/>
              <w:right w:val="single" w:color="auto" w:sz="8"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w:t>
            </w:r>
          </w:p>
        </w:tc>
      </w:tr>
      <w:tr>
        <w:tblPrEx>
          <w:tblCellMar>
            <w:top w:w="0" w:type="dxa"/>
            <w:left w:w="108" w:type="dxa"/>
            <w:bottom w:w="0" w:type="dxa"/>
            <w:right w:w="108" w:type="dxa"/>
          </w:tblCellMar>
        </w:tblPrEx>
        <w:trPr>
          <w:trHeight w:val="300" w:hRule="atLeast"/>
        </w:trPr>
        <w:tc>
          <w:tcPr>
            <w:tcW w:w="456" w:type="dxa"/>
            <w:vMerge w:val="continue"/>
            <w:tcBorders>
              <w:top w:val="nil"/>
              <w:left w:val="single" w:color="auto" w:sz="8" w:space="0"/>
              <w:bottom w:val="single" w:color="000000" w:sz="8" w:space="0"/>
              <w:right w:val="single" w:color="auto" w:sz="4" w:space="0"/>
            </w:tcBorders>
            <w:vAlign w:val="center"/>
          </w:tcPr>
          <w:p>
            <w:pPr>
              <w:widowControl/>
              <w:adjustRightInd w:val="0"/>
              <w:snapToGrid w:val="0"/>
              <w:spacing w:line="400" w:lineRule="exact"/>
              <w:jc w:val="left"/>
              <w:rPr>
                <w:rFonts w:eastAsia="方正仿宋简体"/>
                <w:color w:val="000000"/>
                <w:kern w:val="0"/>
                <w:sz w:val="24"/>
                <w:szCs w:val="24"/>
              </w:rPr>
            </w:pPr>
          </w:p>
        </w:tc>
        <w:tc>
          <w:tcPr>
            <w:tcW w:w="3513" w:type="dxa"/>
            <w:gridSpan w:val="3"/>
            <w:tcBorders>
              <w:top w:val="single" w:color="auto" w:sz="4" w:space="0"/>
              <w:left w:val="nil"/>
              <w:bottom w:val="single" w:color="auto" w:sz="8" w:space="0"/>
              <w:right w:val="single" w:color="000000"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小计</w:t>
            </w:r>
          </w:p>
        </w:tc>
        <w:tc>
          <w:tcPr>
            <w:tcW w:w="457" w:type="dxa"/>
            <w:tcBorders>
              <w:top w:val="nil"/>
              <w:left w:val="nil"/>
              <w:bottom w:val="single" w:color="auto" w:sz="8"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10</w:t>
            </w:r>
          </w:p>
        </w:tc>
        <w:tc>
          <w:tcPr>
            <w:tcW w:w="643" w:type="dxa"/>
            <w:tcBorders>
              <w:top w:val="nil"/>
              <w:left w:val="nil"/>
              <w:bottom w:val="single" w:color="auto" w:sz="8"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8</w:t>
            </w:r>
          </w:p>
        </w:tc>
        <w:tc>
          <w:tcPr>
            <w:tcW w:w="816" w:type="dxa"/>
            <w:tcBorders>
              <w:top w:val="nil"/>
              <w:left w:val="nil"/>
              <w:bottom w:val="single" w:color="auto" w:sz="8"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22</w:t>
            </w:r>
          </w:p>
        </w:tc>
        <w:tc>
          <w:tcPr>
            <w:tcW w:w="680" w:type="dxa"/>
            <w:tcBorders>
              <w:top w:val="nil"/>
              <w:left w:val="nil"/>
              <w:bottom w:val="single" w:color="auto" w:sz="8"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20</w:t>
            </w:r>
          </w:p>
        </w:tc>
        <w:tc>
          <w:tcPr>
            <w:tcW w:w="683" w:type="dxa"/>
            <w:tcBorders>
              <w:top w:val="nil"/>
              <w:left w:val="nil"/>
              <w:bottom w:val="single" w:color="auto" w:sz="8"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0</w:t>
            </w:r>
          </w:p>
        </w:tc>
        <w:tc>
          <w:tcPr>
            <w:tcW w:w="683" w:type="dxa"/>
            <w:tcBorders>
              <w:top w:val="nil"/>
              <w:left w:val="nil"/>
              <w:bottom w:val="single" w:color="auto" w:sz="8" w:space="0"/>
              <w:right w:val="nil"/>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0</w:t>
            </w:r>
          </w:p>
        </w:tc>
        <w:tc>
          <w:tcPr>
            <w:tcW w:w="696" w:type="dxa"/>
            <w:tcBorders>
              <w:top w:val="nil"/>
              <w:left w:val="single" w:color="auto" w:sz="8" w:space="0"/>
              <w:bottom w:val="single" w:color="auto" w:sz="8"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xml:space="preserve">2090 </w:t>
            </w:r>
          </w:p>
        </w:tc>
        <w:tc>
          <w:tcPr>
            <w:tcW w:w="696" w:type="dxa"/>
            <w:tcBorders>
              <w:top w:val="nil"/>
              <w:left w:val="nil"/>
              <w:bottom w:val="single" w:color="auto" w:sz="8"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608</w:t>
            </w:r>
          </w:p>
        </w:tc>
        <w:tc>
          <w:tcPr>
            <w:tcW w:w="696" w:type="dxa"/>
            <w:tcBorders>
              <w:top w:val="nil"/>
              <w:left w:val="nil"/>
              <w:bottom w:val="single" w:color="auto" w:sz="8"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1482</w:t>
            </w:r>
          </w:p>
        </w:tc>
        <w:tc>
          <w:tcPr>
            <w:tcW w:w="756" w:type="dxa"/>
            <w:tcBorders>
              <w:top w:val="nil"/>
              <w:left w:val="nil"/>
              <w:bottom w:val="single" w:color="auto" w:sz="8" w:space="0"/>
              <w:right w:val="single" w:color="auto" w:sz="8"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107.5</w:t>
            </w:r>
          </w:p>
        </w:tc>
        <w:tc>
          <w:tcPr>
            <w:tcW w:w="721" w:type="dxa"/>
            <w:tcBorders>
              <w:top w:val="nil"/>
              <w:left w:val="nil"/>
              <w:bottom w:val="single" w:color="auto" w:sz="8"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w:t>
            </w:r>
          </w:p>
        </w:tc>
        <w:tc>
          <w:tcPr>
            <w:tcW w:w="696" w:type="dxa"/>
            <w:tcBorders>
              <w:top w:val="nil"/>
              <w:left w:val="nil"/>
              <w:bottom w:val="single" w:color="auto" w:sz="8"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w:t>
            </w:r>
          </w:p>
        </w:tc>
        <w:tc>
          <w:tcPr>
            <w:tcW w:w="696" w:type="dxa"/>
            <w:tcBorders>
              <w:top w:val="nil"/>
              <w:left w:val="nil"/>
              <w:bottom w:val="single" w:color="auto" w:sz="8"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w:t>
            </w:r>
          </w:p>
        </w:tc>
        <w:tc>
          <w:tcPr>
            <w:tcW w:w="696" w:type="dxa"/>
            <w:tcBorders>
              <w:top w:val="nil"/>
              <w:left w:val="nil"/>
              <w:bottom w:val="single" w:color="auto" w:sz="8"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w:t>
            </w:r>
          </w:p>
        </w:tc>
        <w:tc>
          <w:tcPr>
            <w:tcW w:w="696" w:type="dxa"/>
            <w:tcBorders>
              <w:top w:val="nil"/>
              <w:left w:val="nil"/>
              <w:bottom w:val="single" w:color="auto" w:sz="8" w:space="0"/>
              <w:right w:val="single" w:color="auto" w:sz="8"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w:t>
            </w:r>
          </w:p>
        </w:tc>
      </w:tr>
      <w:tr>
        <w:tblPrEx>
          <w:tblCellMar>
            <w:top w:w="0" w:type="dxa"/>
            <w:left w:w="108" w:type="dxa"/>
            <w:bottom w:w="0" w:type="dxa"/>
            <w:right w:w="108" w:type="dxa"/>
          </w:tblCellMar>
        </w:tblPrEx>
        <w:trPr>
          <w:trHeight w:val="300" w:hRule="atLeast"/>
        </w:trPr>
        <w:tc>
          <w:tcPr>
            <w:tcW w:w="3969" w:type="dxa"/>
            <w:gridSpan w:val="4"/>
            <w:tcBorders>
              <w:top w:val="nil"/>
              <w:left w:val="single" w:color="auto" w:sz="8" w:space="0"/>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学期课程门数/统一考试课门数</w:t>
            </w:r>
          </w:p>
        </w:tc>
        <w:tc>
          <w:tcPr>
            <w:tcW w:w="457"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12/4</w:t>
            </w:r>
          </w:p>
        </w:tc>
        <w:tc>
          <w:tcPr>
            <w:tcW w:w="64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11/3</w:t>
            </w:r>
          </w:p>
        </w:tc>
        <w:tc>
          <w:tcPr>
            <w:tcW w:w="81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8/3</w:t>
            </w:r>
          </w:p>
        </w:tc>
        <w:tc>
          <w:tcPr>
            <w:tcW w:w="680"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8/2</w:t>
            </w:r>
          </w:p>
        </w:tc>
        <w:tc>
          <w:tcPr>
            <w:tcW w:w="683"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1/0</w:t>
            </w:r>
          </w:p>
        </w:tc>
        <w:tc>
          <w:tcPr>
            <w:tcW w:w="683" w:type="dxa"/>
            <w:tcBorders>
              <w:top w:val="nil"/>
              <w:left w:val="nil"/>
              <w:bottom w:val="single" w:color="auto" w:sz="4" w:space="0"/>
              <w:right w:val="single" w:color="auto" w:sz="8"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2/0</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w:t>
            </w:r>
          </w:p>
        </w:tc>
        <w:tc>
          <w:tcPr>
            <w:tcW w:w="756" w:type="dxa"/>
            <w:tcBorders>
              <w:top w:val="nil"/>
              <w:left w:val="nil"/>
              <w:bottom w:val="single" w:color="auto" w:sz="4" w:space="0"/>
              <w:right w:val="single" w:color="auto" w:sz="8"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w:t>
            </w:r>
          </w:p>
        </w:tc>
        <w:tc>
          <w:tcPr>
            <w:tcW w:w="721"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w:t>
            </w:r>
          </w:p>
        </w:tc>
        <w:tc>
          <w:tcPr>
            <w:tcW w:w="696" w:type="dxa"/>
            <w:tcBorders>
              <w:top w:val="nil"/>
              <w:left w:val="nil"/>
              <w:bottom w:val="single" w:color="auto" w:sz="4"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w:t>
            </w:r>
          </w:p>
        </w:tc>
        <w:tc>
          <w:tcPr>
            <w:tcW w:w="696" w:type="dxa"/>
            <w:tcBorders>
              <w:top w:val="nil"/>
              <w:left w:val="nil"/>
              <w:bottom w:val="single" w:color="auto" w:sz="4" w:space="0"/>
              <w:right w:val="single" w:color="auto" w:sz="8"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w:t>
            </w:r>
          </w:p>
        </w:tc>
      </w:tr>
      <w:tr>
        <w:tblPrEx>
          <w:tblCellMar>
            <w:top w:w="0" w:type="dxa"/>
            <w:left w:w="108" w:type="dxa"/>
            <w:bottom w:w="0" w:type="dxa"/>
            <w:right w:w="108" w:type="dxa"/>
          </w:tblCellMar>
        </w:tblPrEx>
        <w:trPr>
          <w:trHeight w:val="300" w:hRule="atLeast"/>
        </w:trPr>
        <w:tc>
          <w:tcPr>
            <w:tcW w:w="3969" w:type="dxa"/>
            <w:gridSpan w:val="4"/>
            <w:tcBorders>
              <w:top w:val="single" w:color="auto" w:sz="4" w:space="0"/>
              <w:left w:val="single" w:color="auto" w:sz="8" w:space="0"/>
              <w:bottom w:val="single" w:color="auto" w:sz="8"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合计</w:t>
            </w:r>
          </w:p>
        </w:tc>
        <w:tc>
          <w:tcPr>
            <w:tcW w:w="457" w:type="dxa"/>
            <w:tcBorders>
              <w:top w:val="nil"/>
              <w:left w:val="nil"/>
              <w:bottom w:val="single" w:color="auto" w:sz="8"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xml:space="preserve">23 </w:t>
            </w:r>
          </w:p>
        </w:tc>
        <w:tc>
          <w:tcPr>
            <w:tcW w:w="643" w:type="dxa"/>
            <w:tcBorders>
              <w:top w:val="nil"/>
              <w:left w:val="nil"/>
              <w:bottom w:val="single" w:color="auto" w:sz="8"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xml:space="preserve">22 </w:t>
            </w:r>
          </w:p>
        </w:tc>
        <w:tc>
          <w:tcPr>
            <w:tcW w:w="816" w:type="dxa"/>
            <w:tcBorders>
              <w:top w:val="nil"/>
              <w:left w:val="nil"/>
              <w:bottom w:val="single" w:color="auto" w:sz="8"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xml:space="preserve">24 </w:t>
            </w:r>
          </w:p>
        </w:tc>
        <w:tc>
          <w:tcPr>
            <w:tcW w:w="680" w:type="dxa"/>
            <w:tcBorders>
              <w:top w:val="nil"/>
              <w:left w:val="nil"/>
              <w:bottom w:val="single" w:color="auto" w:sz="8"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xml:space="preserve">22 </w:t>
            </w:r>
          </w:p>
        </w:tc>
        <w:tc>
          <w:tcPr>
            <w:tcW w:w="683" w:type="dxa"/>
            <w:tcBorders>
              <w:top w:val="nil"/>
              <w:left w:val="nil"/>
              <w:bottom w:val="single" w:color="auto" w:sz="8"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xml:space="preserve">0 </w:t>
            </w:r>
          </w:p>
        </w:tc>
        <w:tc>
          <w:tcPr>
            <w:tcW w:w="683" w:type="dxa"/>
            <w:tcBorders>
              <w:top w:val="nil"/>
              <w:left w:val="nil"/>
              <w:bottom w:val="single" w:color="auto" w:sz="8" w:space="0"/>
              <w:right w:val="single" w:color="auto" w:sz="8"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xml:space="preserve">0 </w:t>
            </w:r>
          </w:p>
        </w:tc>
        <w:tc>
          <w:tcPr>
            <w:tcW w:w="696" w:type="dxa"/>
            <w:tcBorders>
              <w:top w:val="nil"/>
              <w:left w:val="nil"/>
              <w:bottom w:val="single" w:color="auto" w:sz="8"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xml:space="preserve">2640 </w:t>
            </w:r>
          </w:p>
        </w:tc>
        <w:tc>
          <w:tcPr>
            <w:tcW w:w="696" w:type="dxa"/>
            <w:tcBorders>
              <w:top w:val="nil"/>
              <w:left w:val="nil"/>
              <w:bottom w:val="single" w:color="auto" w:sz="8"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xml:space="preserve">1012 </w:t>
            </w:r>
          </w:p>
        </w:tc>
        <w:tc>
          <w:tcPr>
            <w:tcW w:w="696" w:type="dxa"/>
            <w:tcBorders>
              <w:top w:val="nil"/>
              <w:left w:val="nil"/>
              <w:bottom w:val="single" w:color="auto" w:sz="8"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xml:space="preserve">1628 </w:t>
            </w:r>
          </w:p>
        </w:tc>
        <w:tc>
          <w:tcPr>
            <w:tcW w:w="756" w:type="dxa"/>
            <w:tcBorders>
              <w:top w:val="nil"/>
              <w:left w:val="nil"/>
              <w:bottom w:val="single" w:color="auto" w:sz="8" w:space="0"/>
              <w:right w:val="single" w:color="auto" w:sz="8"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 xml:space="preserve">148 </w:t>
            </w:r>
          </w:p>
        </w:tc>
        <w:tc>
          <w:tcPr>
            <w:tcW w:w="721" w:type="dxa"/>
            <w:tcBorders>
              <w:top w:val="nil"/>
              <w:left w:val="nil"/>
              <w:bottom w:val="single" w:color="auto" w:sz="8"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w:t>
            </w:r>
          </w:p>
        </w:tc>
        <w:tc>
          <w:tcPr>
            <w:tcW w:w="696" w:type="dxa"/>
            <w:tcBorders>
              <w:top w:val="nil"/>
              <w:left w:val="nil"/>
              <w:bottom w:val="single" w:color="auto" w:sz="8"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w:t>
            </w:r>
          </w:p>
        </w:tc>
        <w:tc>
          <w:tcPr>
            <w:tcW w:w="696" w:type="dxa"/>
            <w:tcBorders>
              <w:top w:val="nil"/>
              <w:left w:val="nil"/>
              <w:bottom w:val="single" w:color="auto" w:sz="8"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w:t>
            </w:r>
          </w:p>
        </w:tc>
        <w:tc>
          <w:tcPr>
            <w:tcW w:w="696" w:type="dxa"/>
            <w:tcBorders>
              <w:top w:val="nil"/>
              <w:left w:val="nil"/>
              <w:bottom w:val="single" w:color="auto" w:sz="8" w:space="0"/>
              <w:right w:val="single" w:color="auto" w:sz="4"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w:t>
            </w:r>
          </w:p>
        </w:tc>
        <w:tc>
          <w:tcPr>
            <w:tcW w:w="696" w:type="dxa"/>
            <w:tcBorders>
              <w:top w:val="nil"/>
              <w:left w:val="nil"/>
              <w:bottom w:val="single" w:color="auto" w:sz="8" w:space="0"/>
              <w:right w:val="single" w:color="auto" w:sz="8" w:space="0"/>
            </w:tcBorders>
            <w:shd w:val="clear" w:color="auto" w:fill="auto"/>
            <w:vAlign w:val="center"/>
          </w:tcPr>
          <w:p>
            <w:pPr>
              <w:widowControl/>
              <w:adjustRightInd w:val="0"/>
              <w:snapToGrid w:val="0"/>
              <w:spacing w:line="400" w:lineRule="exact"/>
              <w:jc w:val="center"/>
              <w:rPr>
                <w:rFonts w:eastAsia="方正仿宋简体"/>
                <w:color w:val="000000"/>
                <w:kern w:val="0"/>
                <w:sz w:val="24"/>
                <w:szCs w:val="24"/>
              </w:rPr>
            </w:pPr>
            <w:r>
              <w:rPr>
                <w:rFonts w:eastAsia="方正仿宋简体"/>
                <w:color w:val="000000"/>
                <w:kern w:val="0"/>
                <w:sz w:val="24"/>
                <w:szCs w:val="24"/>
              </w:rPr>
              <w:t>——</w:t>
            </w:r>
          </w:p>
        </w:tc>
      </w:tr>
      <w:tr>
        <w:tblPrEx>
          <w:tblCellMar>
            <w:top w:w="0" w:type="dxa"/>
            <w:left w:w="108" w:type="dxa"/>
            <w:bottom w:w="0" w:type="dxa"/>
            <w:right w:w="108" w:type="dxa"/>
          </w:tblCellMar>
        </w:tblPrEx>
        <w:trPr>
          <w:trHeight w:val="300" w:hRule="atLeast"/>
        </w:trPr>
        <w:tc>
          <w:tcPr>
            <w:tcW w:w="14280" w:type="dxa"/>
            <w:gridSpan w:val="19"/>
            <w:tcBorders>
              <w:top w:val="single" w:color="auto" w:sz="8" w:space="0"/>
              <w:left w:val="nil"/>
              <w:bottom w:val="nil"/>
              <w:right w:val="nil"/>
            </w:tcBorders>
            <w:shd w:val="clear" w:color="auto" w:fill="auto"/>
            <w:vAlign w:val="center"/>
          </w:tcPr>
          <w:p>
            <w:pPr>
              <w:widowControl/>
              <w:adjustRightInd w:val="0"/>
              <w:snapToGrid w:val="0"/>
              <w:spacing w:line="400" w:lineRule="exact"/>
              <w:jc w:val="left"/>
              <w:rPr>
                <w:rFonts w:eastAsia="方正仿宋简体"/>
                <w:color w:val="000000"/>
                <w:kern w:val="0"/>
                <w:sz w:val="28"/>
                <w:szCs w:val="28"/>
              </w:rPr>
            </w:pPr>
            <w:r>
              <w:rPr>
                <w:rFonts w:eastAsia="方正仿宋简体"/>
                <w:color w:val="000000"/>
                <w:kern w:val="0"/>
                <w:sz w:val="28"/>
                <w:szCs w:val="28"/>
              </w:rPr>
              <w:t>*职业发展与就业指导课前3个学期由思政部完成职业生涯规划、创业教育，第四学期由就业处完成就业指导部分。</w:t>
            </w:r>
          </w:p>
        </w:tc>
      </w:tr>
    </w:tbl>
    <w:p>
      <w:pPr>
        <w:overflowPunct w:val="0"/>
        <w:adjustRightInd w:val="0"/>
        <w:ind w:firstLine="640" w:firstLineChars="200"/>
        <w:outlineLvl w:val="0"/>
        <w:rPr>
          <w:rFonts w:asciiTheme="minorHAnsi" w:hAnsiTheme="minorHAnsi" w:eastAsiaTheme="minorEastAsia" w:cstheme="minorBidi"/>
          <w:sz w:val="21"/>
        </w:rPr>
      </w:pPr>
      <w:r>
        <w:rPr>
          <w:rFonts w:eastAsia="方正仿宋简体"/>
        </w:rPr>
        <w:fldChar w:fldCharType="end"/>
      </w:r>
      <w:r>
        <w:fldChar w:fldCharType="begin"/>
      </w:r>
      <w:r>
        <w:instrText xml:space="preserve"> LINK Excel.Sheet.12</w:instrText>
      </w:r>
      <w:r>
        <w:rPr>
          <w:rFonts w:hint="eastAsia"/>
        </w:rPr>
        <w:instrText xml:space="preserve"> C:\\Users\\1600X\\Desktop\\高职2019级电气自动化技术专业教学安排表.xlsx 安排表!Print_Area </w:instrText>
      </w:r>
      <w:r>
        <w:instrText xml:space="preserve">\a \f 4 \h  \* MERGEFORMAT </w:instrText>
      </w:r>
      <w:r>
        <w:fldChar w:fldCharType="end"/>
      </w:r>
      <w:r>
        <w:fldChar w:fldCharType="begin"/>
      </w:r>
      <w:r>
        <w:instrText xml:space="preserve"> </w:instrText>
      </w:r>
      <w:r>
        <w:rPr>
          <w:rFonts w:hint="eastAsia"/>
        </w:rPr>
        <w:instrText xml:space="preserve">LINK </w:instrText>
      </w:r>
      <w:r>
        <w:instrText xml:space="preserve">Excel.Sheet.12</w:instrText>
      </w:r>
      <w:r>
        <w:rPr>
          <w:rFonts w:hint="eastAsia"/>
        </w:rPr>
        <w:instrText xml:space="preserve"> C:\\Users\\1600X\\Desktop\\2018级人才培养方案（教学计划）教学安排表\\高职人才培养方案\\电气\\高职2019级电气自动化技术专业教学安排表.xlsx 安排表!Print_Area \a \f 4 \h</w:instrText>
      </w:r>
      <w:r>
        <w:instrText xml:space="preserve">  \* MERGEFORMAT </w:instrText>
      </w:r>
      <w:r>
        <w:fldChar w:fldCharType="separate"/>
      </w:r>
      <w:bookmarkStart w:id="1" w:name="RANGE!A1:S40"/>
    </w:p>
    <w:bookmarkEnd w:id="1"/>
    <w:p>
      <w:pPr>
        <w:overflowPunct w:val="0"/>
        <w:adjustRightInd w:val="0"/>
        <w:ind w:firstLine="640" w:firstLineChars="200"/>
        <w:outlineLvl w:val="0"/>
        <w:rPr>
          <w:rFonts w:eastAsia="方正仿宋简体"/>
        </w:rPr>
        <w:sectPr>
          <w:pgSz w:w="16838" w:h="11906" w:orient="landscape"/>
          <w:pgMar w:top="1800" w:right="1440" w:bottom="1800" w:left="1440" w:header="851" w:footer="992" w:gutter="0"/>
          <w:cols w:space="425" w:num="1"/>
          <w:docGrid w:type="lines" w:linePitch="435" w:charSpace="0"/>
        </w:sectPr>
      </w:pPr>
      <w:r>
        <w:rPr>
          <w:rFonts w:eastAsia="方正仿宋简体"/>
        </w:rPr>
        <w:fldChar w:fldCharType="end"/>
      </w:r>
    </w:p>
    <w:p>
      <w:pPr>
        <w:overflowPunct w:val="0"/>
        <w:adjustRightInd w:val="0"/>
        <w:ind w:firstLine="640" w:firstLineChars="200"/>
        <w:outlineLvl w:val="0"/>
        <w:rPr>
          <w:rFonts w:eastAsia="黑体"/>
          <w:szCs w:val="32"/>
        </w:rPr>
      </w:pPr>
      <w:r>
        <w:rPr>
          <w:rFonts w:eastAsia="黑体"/>
          <w:szCs w:val="32"/>
        </w:rPr>
        <w:t>八、实施保障</w:t>
      </w:r>
    </w:p>
    <w:p>
      <w:pPr>
        <w:overflowPunct w:val="0"/>
        <w:adjustRightInd w:val="0"/>
        <w:ind w:firstLine="640" w:firstLineChars="200"/>
        <w:rPr>
          <w:rFonts w:eastAsia="方正仿宋简体"/>
        </w:rPr>
      </w:pPr>
      <w:r>
        <w:rPr>
          <w:rFonts w:eastAsia="方正仿宋简体"/>
        </w:rPr>
        <w:t>主要包括师资队伍、教学设施、教学资源、教学方法、学习评价、质量管理等方面。</w:t>
      </w:r>
    </w:p>
    <w:p>
      <w:pPr>
        <w:overflowPunct w:val="0"/>
        <w:adjustRightInd w:val="0"/>
        <w:ind w:firstLine="643" w:firstLineChars="200"/>
        <w:outlineLvl w:val="0"/>
        <w:rPr>
          <w:rFonts w:eastAsia="楷体_GB2312"/>
          <w:b/>
          <w:szCs w:val="32"/>
        </w:rPr>
      </w:pPr>
      <w:r>
        <w:rPr>
          <w:rFonts w:eastAsia="楷体_GB2312"/>
          <w:b/>
          <w:szCs w:val="32"/>
        </w:rPr>
        <w:t>（一）师资队伍</w:t>
      </w:r>
    </w:p>
    <w:p>
      <w:pPr>
        <w:overflowPunct w:val="0"/>
        <w:adjustRightInd w:val="0"/>
        <w:ind w:firstLine="640" w:firstLineChars="200"/>
        <w:rPr>
          <w:rFonts w:eastAsia="方正仿宋简体"/>
        </w:rPr>
      </w:pPr>
      <w:r>
        <w:rPr>
          <w:rFonts w:hint="eastAsia" w:eastAsia="方正仿宋简体"/>
        </w:rPr>
        <w:t>教师人数17人，其中专任教师14人，兼职教师3人。至少一人为专业带头人，在行业内有一定影响，熟悉行业发展的最新动态，有较强的生产、科研能力，具有主持教学、培训及实训基地建设项目能力，能够解决企业实际生产问题</w:t>
      </w:r>
      <w:r>
        <w:rPr>
          <w:rFonts w:eastAsia="方正仿宋简体"/>
        </w:rPr>
        <w:t>。</w:t>
      </w:r>
    </w:p>
    <w:p>
      <w:pPr>
        <w:overflowPunct w:val="0"/>
        <w:adjustRightInd w:val="0"/>
        <w:ind w:firstLine="643" w:firstLineChars="200"/>
        <w:outlineLvl w:val="0"/>
        <w:rPr>
          <w:rFonts w:eastAsia="楷体_GB2312"/>
          <w:b/>
          <w:szCs w:val="32"/>
        </w:rPr>
      </w:pPr>
      <w:r>
        <w:rPr>
          <w:rFonts w:eastAsia="楷体_GB2312"/>
          <w:b/>
          <w:szCs w:val="32"/>
        </w:rPr>
        <w:t>（二）教学设施</w:t>
      </w:r>
    </w:p>
    <w:p>
      <w:pPr>
        <w:overflowPunct w:val="0"/>
        <w:adjustRightInd w:val="0"/>
        <w:ind w:firstLine="640" w:firstLineChars="200"/>
        <w:rPr>
          <w:rFonts w:eastAsia="方正仿宋简体"/>
        </w:rPr>
      </w:pPr>
      <w:r>
        <w:rPr>
          <w:rFonts w:hint="eastAsia" w:eastAsia="方正仿宋简体"/>
        </w:rPr>
        <w:t>开设本专业需要有一定的实训室及师资队伍支撑，至少需要配备电子产品装配实训室、电机与电气控制实训室、电工操作技能实训室、PLC技能实训室、单片机技能实训室、EDA综合实训室、机电一体化实训室等，实训设备满足专业学生日常实训要求</w:t>
      </w:r>
      <w:r>
        <w:rPr>
          <w:rFonts w:eastAsia="方正仿宋简体"/>
        </w:rPr>
        <w:t>。</w:t>
      </w:r>
    </w:p>
    <w:p>
      <w:pPr>
        <w:overflowPunct w:val="0"/>
        <w:adjustRightInd w:val="0"/>
        <w:ind w:firstLine="643" w:firstLineChars="200"/>
        <w:outlineLvl w:val="0"/>
        <w:rPr>
          <w:rFonts w:eastAsia="楷体_GB2312"/>
          <w:b/>
          <w:szCs w:val="32"/>
        </w:rPr>
      </w:pPr>
      <w:r>
        <w:rPr>
          <w:rFonts w:eastAsia="楷体_GB2312"/>
          <w:b/>
          <w:szCs w:val="32"/>
        </w:rPr>
        <w:t>（三）教学资源</w:t>
      </w:r>
    </w:p>
    <w:p>
      <w:pPr>
        <w:overflowPunct w:val="0"/>
        <w:adjustRightInd w:val="0"/>
        <w:ind w:firstLine="640" w:firstLineChars="200"/>
        <w:rPr>
          <w:rFonts w:eastAsia="方正仿宋简体"/>
        </w:rPr>
      </w:pPr>
      <w:r>
        <w:rPr>
          <w:rFonts w:hint="eastAsia" w:eastAsia="方正仿宋简体"/>
        </w:rPr>
        <w:t>我专业坚持“核心课程校本为主，基础课程精选适用”的教材建设思路。基于课程建设的整体思路和效果，我专业结合专业建设指导委员会指导意见和调研报告，与铁岭天实机械有限公司、铁岭兴科精密仪器有限公司合作开发《PLC应用技术》、《电机与电气控制技术》两门核心课程的自编教材。基础课程选择一些引领教学改革的，认可度高的教材，达到适用、够用、满足后续核心课程需要的目的。</w:t>
      </w:r>
    </w:p>
    <w:p>
      <w:pPr>
        <w:overflowPunct w:val="0"/>
        <w:adjustRightInd w:val="0"/>
        <w:ind w:firstLine="640" w:firstLineChars="200"/>
        <w:rPr>
          <w:rFonts w:eastAsia="方正仿宋简体"/>
        </w:rPr>
      </w:pPr>
      <w:r>
        <w:rPr>
          <w:rFonts w:hint="eastAsia" w:eastAsia="方正仿宋简体"/>
        </w:rPr>
        <w:t>结合核心课程教学改革和教材建设进程，我专业组织教学团队积极开发《PLC应用技术》网络教学资源共享课程。目前，《PLC应用技术》网络教学资源共享课共完成教学课件13个，制作FLASH动画素材77个，编写项目工作页13份，录制视频教学资料33.2GB。</w:t>
      </w:r>
    </w:p>
    <w:p>
      <w:pPr>
        <w:overflowPunct w:val="0"/>
        <w:adjustRightInd w:val="0"/>
        <w:ind w:firstLine="643" w:firstLineChars="200"/>
        <w:outlineLvl w:val="0"/>
        <w:rPr>
          <w:rFonts w:eastAsia="楷体_GB2312"/>
          <w:b/>
          <w:szCs w:val="32"/>
        </w:rPr>
      </w:pPr>
      <w:r>
        <w:rPr>
          <w:rFonts w:eastAsia="楷体_GB2312"/>
          <w:b/>
          <w:szCs w:val="32"/>
        </w:rPr>
        <w:t>（四）教学方法</w:t>
      </w:r>
    </w:p>
    <w:p>
      <w:pPr>
        <w:overflowPunct w:val="0"/>
        <w:adjustRightInd w:val="0"/>
        <w:ind w:firstLine="640" w:firstLineChars="200"/>
        <w:rPr>
          <w:rFonts w:eastAsia="方正仿宋简体"/>
        </w:rPr>
      </w:pPr>
      <w:r>
        <w:rPr>
          <w:rFonts w:hint="eastAsia" w:eastAsia="方正仿宋简体"/>
        </w:rPr>
        <w:t>电气自动化技术专业经过不断地探索，结合学情，核心课程以 “项目教学、任务驱动”教学方法为主导，在不同课程中有针对性的采用分组教学、角色扮演、创新设计等教学方法</w:t>
      </w:r>
      <w:r>
        <w:rPr>
          <w:rFonts w:eastAsia="方正仿宋简体"/>
        </w:rPr>
        <w:t>。</w:t>
      </w:r>
      <w:r>
        <w:rPr>
          <w:rFonts w:hint="eastAsia" w:eastAsia="方正仿宋简体"/>
        </w:rPr>
        <w:t>本专业还采用多媒体教学、实物教学、仿真实训教学、现场观摩等多种形式的互动式教学方法，激发学生的学习情趣，发挥学生的主观能动性。</w:t>
      </w:r>
    </w:p>
    <w:p>
      <w:pPr>
        <w:overflowPunct w:val="0"/>
        <w:adjustRightInd w:val="0"/>
        <w:ind w:firstLine="643" w:firstLineChars="200"/>
        <w:outlineLvl w:val="0"/>
        <w:rPr>
          <w:rFonts w:eastAsia="楷体_GB2312"/>
          <w:b/>
          <w:szCs w:val="32"/>
        </w:rPr>
      </w:pPr>
      <w:r>
        <w:rPr>
          <w:rFonts w:eastAsia="楷体_GB2312"/>
          <w:b/>
          <w:szCs w:val="32"/>
        </w:rPr>
        <w:t>（五）学习评价</w:t>
      </w:r>
    </w:p>
    <w:p>
      <w:pPr>
        <w:overflowPunct w:val="0"/>
        <w:adjustRightInd w:val="0"/>
        <w:ind w:firstLine="640" w:firstLineChars="200"/>
        <w:outlineLvl w:val="0"/>
        <w:rPr>
          <w:rFonts w:eastAsia="方正仿宋简体"/>
        </w:rPr>
      </w:pPr>
      <w:r>
        <w:rPr>
          <w:rFonts w:hint="eastAsia" w:eastAsia="方正仿宋简体"/>
        </w:rPr>
        <w:t>根据课程性质不同，结合“任务驱动、工作育人”的人才培养模式，我专业采取基础课程考试，选修课程考查、专业课程过程考核为主的方式。</w:t>
      </w:r>
    </w:p>
    <w:p>
      <w:pPr>
        <w:overflowPunct w:val="0"/>
        <w:adjustRightInd w:val="0"/>
        <w:ind w:firstLine="640" w:firstLineChars="200"/>
        <w:outlineLvl w:val="0"/>
        <w:rPr>
          <w:rFonts w:eastAsia="方正仿宋简体"/>
        </w:rPr>
      </w:pPr>
      <w:r>
        <w:rPr>
          <w:rFonts w:hint="eastAsia" w:eastAsia="方正仿宋简体"/>
        </w:rPr>
        <w:t>一体化专业课程全部均以过程考核为主，考核方式为项目任务考核（70%）、知识综合测试（30%）组成。项目任务考核以项目工作页为指导，完成相关考核内容。</w:t>
      </w:r>
    </w:p>
    <w:p>
      <w:pPr>
        <w:overflowPunct w:val="0"/>
        <w:adjustRightInd w:val="0"/>
        <w:ind w:firstLine="643" w:firstLineChars="200"/>
        <w:outlineLvl w:val="0"/>
        <w:rPr>
          <w:rFonts w:eastAsia="楷体_GB2312"/>
          <w:b/>
          <w:szCs w:val="32"/>
        </w:rPr>
      </w:pPr>
      <w:r>
        <w:rPr>
          <w:rFonts w:eastAsia="楷体_GB2312"/>
          <w:b/>
          <w:szCs w:val="32"/>
        </w:rPr>
        <w:t>（六）质量管理</w:t>
      </w:r>
    </w:p>
    <w:p>
      <w:pPr>
        <w:overflowPunct w:val="0"/>
        <w:adjustRightInd w:val="0"/>
        <w:ind w:firstLine="640" w:firstLineChars="200"/>
        <w:rPr>
          <w:rFonts w:eastAsia="方正仿宋简体"/>
        </w:rPr>
      </w:pPr>
      <w:r>
        <w:rPr>
          <w:rFonts w:hint="eastAsia" w:eastAsia="方正仿宋简体"/>
        </w:rPr>
        <w:t>借鉴工厂管理模式，我专业对实训场地实行动态</w:t>
      </w:r>
      <w:r>
        <w:rPr>
          <w:rFonts w:eastAsia="方正仿宋简体"/>
        </w:rPr>
        <w:t>6S</w:t>
      </w:r>
      <w:r>
        <w:rPr>
          <w:rFonts w:hint="eastAsia" w:eastAsia="方正仿宋简体"/>
        </w:rPr>
        <w:t>管理，使学生提前感受企业文化。我专业还被辽宁省教育厅批准为辽宁省2014职业教育创新型实训基地</w:t>
      </w:r>
      <w:r>
        <w:rPr>
          <w:rFonts w:eastAsia="方正仿宋简体"/>
        </w:rPr>
        <w:t>。</w:t>
      </w:r>
      <w:r>
        <w:rPr>
          <w:rFonts w:hint="eastAsia" w:eastAsia="方正仿宋简体"/>
        </w:rPr>
        <w:t>与基地企业共同研究确定本专业建设方案，更新课程设置，完善培训计划，定期安排教师参加企业锻炼。校外实习基地每学年能提供稳定的顶岗实习岗位200个，完全满足顶岗实习的需要。为确保教学质量和人才培养质量，以充分调动教、学、管等多方积极性，学院建立了院系两级教学质量监控体系，成立了教学督导室和质量管理办公室，聘请深圳环通认证中心作为第三方监控机构，加强对教学工作的监督和指导。</w:t>
      </w:r>
    </w:p>
    <w:p>
      <w:pPr>
        <w:overflowPunct w:val="0"/>
        <w:adjustRightInd w:val="0"/>
        <w:ind w:firstLine="640" w:firstLineChars="200"/>
        <w:outlineLvl w:val="0"/>
        <w:rPr>
          <w:rFonts w:eastAsia="黑体"/>
          <w:szCs w:val="32"/>
        </w:rPr>
      </w:pPr>
      <w:r>
        <w:rPr>
          <w:rFonts w:eastAsia="黑体"/>
          <w:szCs w:val="32"/>
        </w:rPr>
        <w:t>九、毕业要求</w:t>
      </w:r>
    </w:p>
    <w:p>
      <w:pPr>
        <w:overflowPunct w:val="0"/>
        <w:adjustRightInd w:val="0"/>
        <w:ind w:firstLine="640" w:firstLineChars="200"/>
        <w:rPr>
          <w:rFonts w:eastAsia="方正仿宋简体"/>
        </w:rPr>
      </w:pPr>
      <w:r>
        <w:rPr>
          <w:rFonts w:hint="eastAsia" w:eastAsia="方正仿宋简体"/>
        </w:rPr>
        <w:t>修满148学分，其中人文素养与职业素质课程40.5学分（其中素质选修课6学分），专业能力课程60.5学分，专业能力拓展课程6学分，企业顶岗实训、就业实习（含企业主修课、毕业论文）4</w:t>
      </w:r>
      <w:r>
        <w:rPr>
          <w:rFonts w:eastAsia="方正仿宋简体"/>
        </w:rPr>
        <w:t>1</w:t>
      </w:r>
      <w:r>
        <w:rPr>
          <w:rFonts w:hint="eastAsia" w:eastAsia="方正仿宋简体"/>
        </w:rPr>
        <w:t>学分，通过高等学校英语应用能力等级考试，获得B 级或以上证书</w:t>
      </w:r>
      <w:r>
        <w:rPr>
          <w:rFonts w:eastAsia="方正仿宋简体"/>
        </w:rPr>
        <w:t>。</w:t>
      </w:r>
    </w:p>
    <w:p>
      <w:pPr>
        <w:overflowPunct w:val="0"/>
        <w:adjustRightInd w:val="0"/>
        <w:ind w:firstLine="640" w:firstLineChars="200"/>
        <w:outlineLvl w:val="0"/>
        <w:rPr>
          <w:rFonts w:eastAsia="黑体"/>
          <w:szCs w:val="32"/>
        </w:rPr>
      </w:pPr>
      <w:r>
        <w:rPr>
          <w:rFonts w:eastAsia="黑体"/>
          <w:szCs w:val="32"/>
        </w:rPr>
        <w:br w:type="page"/>
      </w:r>
    </w:p>
    <w:p>
      <w:pPr>
        <w:sectPr>
          <w:pgSz w:w="11906" w:h="16838"/>
          <w:pgMar w:top="1440" w:right="1800" w:bottom="1440" w:left="1800" w:header="851" w:footer="992" w:gutter="0"/>
          <w:cols w:space="425" w:num="1"/>
          <w:docGrid w:type="lines" w:linePitch="312" w:charSpace="0"/>
        </w:sectPr>
      </w:pPr>
    </w:p>
    <w:p>
      <w:pPr>
        <w:overflowPunct w:val="0"/>
        <w:adjustRightInd w:val="0"/>
        <w:ind w:firstLine="640" w:firstLineChars="200"/>
        <w:outlineLvl w:val="0"/>
        <w:rPr>
          <w:rFonts w:eastAsia="黑体"/>
          <w:szCs w:val="32"/>
        </w:rPr>
      </w:pPr>
      <w:r>
        <w:rPr>
          <w:rFonts w:eastAsia="黑体"/>
          <w:szCs w:val="32"/>
        </w:rPr>
        <w:t>十、附录</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98"/>
        <w:gridCol w:w="1098"/>
        <w:gridCol w:w="1433"/>
        <w:gridCol w:w="1433"/>
        <w:gridCol w:w="1433"/>
        <w:gridCol w:w="1097"/>
        <w:gridCol w:w="1097"/>
        <w:gridCol w:w="1097"/>
        <w:gridCol w:w="1097"/>
        <w:gridCol w:w="1097"/>
        <w:gridCol w:w="1097"/>
        <w:gridCol w:w="1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5" w:hRule="atLeast"/>
        </w:trPr>
        <w:tc>
          <w:tcPr>
            <w:tcW w:w="15000" w:type="dxa"/>
            <w:gridSpan w:val="12"/>
            <w:noWrap/>
          </w:tcPr>
          <w:p>
            <w:pPr>
              <w:adjustRightInd w:val="0"/>
              <w:snapToGrid w:val="0"/>
              <w:spacing w:line="400" w:lineRule="exact"/>
              <w:jc w:val="center"/>
              <w:rPr>
                <w:rFonts w:eastAsia="方正仿宋简体"/>
                <w:b/>
                <w:sz w:val="28"/>
                <w:szCs w:val="28"/>
              </w:rPr>
            </w:pPr>
            <w:r>
              <w:rPr>
                <w:rFonts w:hint="eastAsia" w:eastAsia="方正仿宋简体"/>
                <w:b/>
                <w:sz w:val="28"/>
                <w:szCs w:val="28"/>
              </w:rPr>
              <w:t>表3　电气自动化技术专业教学活动周计划表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160" w:type="dxa"/>
            <w:vMerge w:val="restart"/>
          </w:tcPr>
          <w:p>
            <w:pPr>
              <w:adjustRightInd w:val="0"/>
              <w:snapToGrid w:val="0"/>
              <w:spacing w:line="400" w:lineRule="exact"/>
              <w:rPr>
                <w:rFonts w:eastAsia="方正仿宋简体"/>
                <w:sz w:val="28"/>
                <w:szCs w:val="28"/>
              </w:rPr>
            </w:pPr>
            <w:r>
              <w:rPr>
                <w:rFonts w:hint="eastAsia" w:eastAsia="方正仿宋简体"/>
                <w:sz w:val="28"/>
                <w:szCs w:val="28"/>
              </w:rPr>
              <w:t>学年</w:t>
            </w:r>
          </w:p>
        </w:tc>
        <w:tc>
          <w:tcPr>
            <w:tcW w:w="1160" w:type="dxa"/>
            <w:vMerge w:val="restart"/>
          </w:tcPr>
          <w:p>
            <w:pPr>
              <w:adjustRightInd w:val="0"/>
              <w:snapToGrid w:val="0"/>
              <w:spacing w:line="400" w:lineRule="exact"/>
              <w:rPr>
                <w:rFonts w:eastAsia="方正仿宋简体"/>
                <w:sz w:val="28"/>
                <w:szCs w:val="28"/>
              </w:rPr>
            </w:pPr>
            <w:r>
              <w:rPr>
                <w:rFonts w:hint="eastAsia" w:eastAsia="方正仿宋简体"/>
                <w:sz w:val="28"/>
                <w:szCs w:val="28"/>
              </w:rPr>
              <w:t>学期</w:t>
            </w:r>
          </w:p>
        </w:tc>
        <w:tc>
          <w:tcPr>
            <w:tcW w:w="1520" w:type="dxa"/>
            <w:vMerge w:val="restart"/>
          </w:tcPr>
          <w:p>
            <w:pPr>
              <w:adjustRightInd w:val="0"/>
              <w:snapToGrid w:val="0"/>
              <w:spacing w:line="400" w:lineRule="exact"/>
              <w:rPr>
                <w:rFonts w:eastAsia="方正仿宋简体"/>
                <w:sz w:val="28"/>
                <w:szCs w:val="28"/>
              </w:rPr>
            </w:pPr>
            <w:r>
              <w:rPr>
                <w:rFonts w:hint="eastAsia" w:eastAsia="方正仿宋简体"/>
                <w:sz w:val="28"/>
                <w:szCs w:val="28"/>
              </w:rPr>
              <w:t>学期周数</w:t>
            </w:r>
          </w:p>
        </w:tc>
        <w:tc>
          <w:tcPr>
            <w:tcW w:w="3040" w:type="dxa"/>
            <w:gridSpan w:val="2"/>
          </w:tcPr>
          <w:p>
            <w:pPr>
              <w:adjustRightInd w:val="0"/>
              <w:snapToGrid w:val="0"/>
              <w:spacing w:line="400" w:lineRule="exact"/>
              <w:rPr>
                <w:rFonts w:eastAsia="方正仿宋简体"/>
                <w:sz w:val="28"/>
                <w:szCs w:val="28"/>
              </w:rPr>
            </w:pPr>
            <w:r>
              <w:rPr>
                <w:rFonts w:hint="eastAsia" w:eastAsia="方正仿宋简体"/>
                <w:sz w:val="28"/>
                <w:szCs w:val="28"/>
              </w:rPr>
              <w:t>教学周数</w:t>
            </w:r>
          </w:p>
        </w:tc>
        <w:tc>
          <w:tcPr>
            <w:tcW w:w="1160" w:type="dxa"/>
            <w:vMerge w:val="restart"/>
          </w:tcPr>
          <w:p>
            <w:pPr>
              <w:adjustRightInd w:val="0"/>
              <w:snapToGrid w:val="0"/>
              <w:spacing w:line="400" w:lineRule="exact"/>
              <w:rPr>
                <w:rFonts w:eastAsia="方正仿宋简体"/>
                <w:sz w:val="28"/>
                <w:szCs w:val="28"/>
              </w:rPr>
            </w:pPr>
            <w:r>
              <w:rPr>
                <w:rFonts w:hint="eastAsia" w:eastAsia="方正仿宋简体"/>
                <w:sz w:val="28"/>
                <w:szCs w:val="28"/>
              </w:rPr>
              <w:t>技能</w:t>
            </w:r>
            <w:r>
              <w:rPr>
                <w:rFonts w:hint="eastAsia" w:eastAsia="方正仿宋简体"/>
                <w:sz w:val="28"/>
                <w:szCs w:val="28"/>
              </w:rPr>
              <w:br w:type="textWrapping"/>
            </w:r>
            <w:r>
              <w:rPr>
                <w:rFonts w:hint="eastAsia" w:eastAsia="方正仿宋简体"/>
                <w:sz w:val="28"/>
                <w:szCs w:val="28"/>
              </w:rPr>
              <w:t>鉴定</w:t>
            </w:r>
          </w:p>
        </w:tc>
        <w:tc>
          <w:tcPr>
            <w:tcW w:w="1160" w:type="dxa"/>
            <w:vMerge w:val="restart"/>
          </w:tcPr>
          <w:p>
            <w:pPr>
              <w:adjustRightInd w:val="0"/>
              <w:snapToGrid w:val="0"/>
              <w:spacing w:line="400" w:lineRule="exact"/>
              <w:rPr>
                <w:rFonts w:eastAsia="方正仿宋简体"/>
                <w:sz w:val="28"/>
                <w:szCs w:val="28"/>
              </w:rPr>
            </w:pPr>
            <w:r>
              <w:rPr>
                <w:rFonts w:hint="eastAsia" w:eastAsia="方正仿宋简体"/>
                <w:sz w:val="28"/>
                <w:szCs w:val="28"/>
              </w:rPr>
              <w:t>毕业实习与毕业论文</w:t>
            </w:r>
          </w:p>
        </w:tc>
        <w:tc>
          <w:tcPr>
            <w:tcW w:w="1160" w:type="dxa"/>
            <w:vMerge w:val="restart"/>
          </w:tcPr>
          <w:p>
            <w:pPr>
              <w:adjustRightInd w:val="0"/>
              <w:snapToGrid w:val="0"/>
              <w:spacing w:line="400" w:lineRule="exact"/>
              <w:rPr>
                <w:rFonts w:eastAsia="方正仿宋简体"/>
                <w:sz w:val="28"/>
                <w:szCs w:val="28"/>
              </w:rPr>
            </w:pPr>
            <w:r>
              <w:rPr>
                <w:rFonts w:hint="eastAsia" w:eastAsia="方正仿宋简体"/>
                <w:sz w:val="28"/>
                <w:szCs w:val="28"/>
              </w:rPr>
              <w:t>入学教育与军训</w:t>
            </w:r>
          </w:p>
        </w:tc>
        <w:tc>
          <w:tcPr>
            <w:tcW w:w="1160" w:type="dxa"/>
            <w:vMerge w:val="restart"/>
          </w:tcPr>
          <w:p>
            <w:pPr>
              <w:adjustRightInd w:val="0"/>
              <w:snapToGrid w:val="0"/>
              <w:spacing w:line="400" w:lineRule="exact"/>
              <w:rPr>
                <w:rFonts w:eastAsia="方正仿宋简体"/>
                <w:sz w:val="28"/>
                <w:szCs w:val="28"/>
              </w:rPr>
            </w:pPr>
            <w:r>
              <w:rPr>
                <w:rFonts w:hint="eastAsia" w:eastAsia="方正仿宋简体"/>
                <w:sz w:val="28"/>
                <w:szCs w:val="28"/>
              </w:rPr>
              <w:t>毕业</w:t>
            </w:r>
            <w:r>
              <w:rPr>
                <w:rFonts w:hint="eastAsia" w:eastAsia="方正仿宋简体"/>
                <w:sz w:val="28"/>
                <w:szCs w:val="28"/>
              </w:rPr>
              <w:br w:type="textWrapping"/>
            </w:r>
            <w:r>
              <w:rPr>
                <w:rFonts w:hint="eastAsia" w:eastAsia="方正仿宋简体"/>
                <w:sz w:val="28"/>
                <w:szCs w:val="28"/>
              </w:rPr>
              <w:t>教育</w:t>
            </w:r>
          </w:p>
        </w:tc>
        <w:tc>
          <w:tcPr>
            <w:tcW w:w="1160" w:type="dxa"/>
            <w:vMerge w:val="restart"/>
          </w:tcPr>
          <w:p>
            <w:pPr>
              <w:adjustRightInd w:val="0"/>
              <w:snapToGrid w:val="0"/>
              <w:spacing w:line="400" w:lineRule="exact"/>
              <w:rPr>
                <w:rFonts w:eastAsia="方正仿宋简体"/>
                <w:sz w:val="28"/>
                <w:szCs w:val="28"/>
              </w:rPr>
            </w:pPr>
            <w:r>
              <w:rPr>
                <w:rFonts w:hint="eastAsia" w:eastAsia="方正仿宋简体"/>
                <w:sz w:val="28"/>
                <w:szCs w:val="28"/>
              </w:rPr>
              <w:t>假期</w:t>
            </w:r>
          </w:p>
        </w:tc>
        <w:tc>
          <w:tcPr>
            <w:tcW w:w="1160" w:type="dxa"/>
            <w:vMerge w:val="restart"/>
          </w:tcPr>
          <w:p>
            <w:pPr>
              <w:adjustRightInd w:val="0"/>
              <w:snapToGrid w:val="0"/>
              <w:spacing w:line="400" w:lineRule="exact"/>
              <w:rPr>
                <w:rFonts w:eastAsia="方正仿宋简体"/>
                <w:sz w:val="28"/>
                <w:szCs w:val="28"/>
              </w:rPr>
            </w:pPr>
            <w:r>
              <w:rPr>
                <w:rFonts w:hint="eastAsia" w:eastAsia="方正仿宋简体"/>
                <w:sz w:val="28"/>
                <w:szCs w:val="28"/>
              </w:rPr>
              <w:t>机动</w:t>
            </w:r>
          </w:p>
        </w:tc>
        <w:tc>
          <w:tcPr>
            <w:tcW w:w="1160" w:type="dxa"/>
            <w:vMerge w:val="restart"/>
          </w:tcPr>
          <w:p>
            <w:pPr>
              <w:adjustRightInd w:val="0"/>
              <w:snapToGrid w:val="0"/>
              <w:spacing w:line="400" w:lineRule="exact"/>
              <w:rPr>
                <w:rFonts w:eastAsia="方正仿宋简体"/>
                <w:sz w:val="28"/>
                <w:szCs w:val="28"/>
              </w:rPr>
            </w:pPr>
            <w:r>
              <w:rPr>
                <w:rFonts w:hint="eastAsia" w:eastAsia="方正仿宋简体"/>
                <w:sz w:val="28"/>
                <w:szCs w:val="28"/>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160" w:type="dxa"/>
            <w:vMerge w:val="continue"/>
          </w:tcPr>
          <w:p>
            <w:pPr>
              <w:adjustRightInd w:val="0"/>
              <w:snapToGrid w:val="0"/>
              <w:spacing w:line="400" w:lineRule="exact"/>
              <w:rPr>
                <w:rFonts w:eastAsia="方正仿宋简体"/>
                <w:sz w:val="28"/>
                <w:szCs w:val="28"/>
              </w:rPr>
            </w:pPr>
          </w:p>
        </w:tc>
        <w:tc>
          <w:tcPr>
            <w:tcW w:w="1160" w:type="dxa"/>
            <w:vMerge w:val="continue"/>
          </w:tcPr>
          <w:p>
            <w:pPr>
              <w:adjustRightInd w:val="0"/>
              <w:snapToGrid w:val="0"/>
              <w:spacing w:line="400" w:lineRule="exact"/>
              <w:rPr>
                <w:rFonts w:eastAsia="方正仿宋简体"/>
                <w:sz w:val="28"/>
                <w:szCs w:val="28"/>
              </w:rPr>
            </w:pPr>
          </w:p>
        </w:tc>
        <w:tc>
          <w:tcPr>
            <w:tcW w:w="1520" w:type="dxa"/>
            <w:vMerge w:val="continue"/>
          </w:tcPr>
          <w:p>
            <w:pPr>
              <w:adjustRightInd w:val="0"/>
              <w:snapToGrid w:val="0"/>
              <w:spacing w:line="400" w:lineRule="exact"/>
              <w:rPr>
                <w:rFonts w:eastAsia="方正仿宋简体"/>
                <w:sz w:val="28"/>
                <w:szCs w:val="28"/>
              </w:rPr>
            </w:pPr>
          </w:p>
        </w:tc>
        <w:tc>
          <w:tcPr>
            <w:tcW w:w="1520" w:type="dxa"/>
          </w:tcPr>
          <w:p>
            <w:pPr>
              <w:adjustRightInd w:val="0"/>
              <w:snapToGrid w:val="0"/>
              <w:spacing w:line="400" w:lineRule="exact"/>
              <w:rPr>
                <w:rFonts w:eastAsia="方正仿宋简体"/>
                <w:sz w:val="28"/>
                <w:szCs w:val="28"/>
              </w:rPr>
            </w:pPr>
            <w:r>
              <w:rPr>
                <w:rFonts w:hint="eastAsia" w:eastAsia="方正仿宋简体"/>
                <w:sz w:val="28"/>
                <w:szCs w:val="28"/>
              </w:rPr>
              <w:t>课堂教学</w:t>
            </w:r>
          </w:p>
        </w:tc>
        <w:tc>
          <w:tcPr>
            <w:tcW w:w="1520" w:type="dxa"/>
          </w:tcPr>
          <w:p>
            <w:pPr>
              <w:adjustRightInd w:val="0"/>
              <w:snapToGrid w:val="0"/>
              <w:spacing w:line="400" w:lineRule="exact"/>
              <w:rPr>
                <w:rFonts w:eastAsia="方正仿宋简体"/>
                <w:sz w:val="28"/>
                <w:szCs w:val="28"/>
              </w:rPr>
            </w:pPr>
            <w:r>
              <w:rPr>
                <w:rFonts w:hint="eastAsia" w:eastAsia="方正仿宋简体"/>
                <w:sz w:val="28"/>
                <w:szCs w:val="28"/>
              </w:rPr>
              <w:t>整周实践</w:t>
            </w:r>
          </w:p>
        </w:tc>
        <w:tc>
          <w:tcPr>
            <w:tcW w:w="1160" w:type="dxa"/>
            <w:vMerge w:val="continue"/>
          </w:tcPr>
          <w:p>
            <w:pPr>
              <w:adjustRightInd w:val="0"/>
              <w:snapToGrid w:val="0"/>
              <w:spacing w:line="400" w:lineRule="exact"/>
              <w:rPr>
                <w:rFonts w:eastAsia="方正仿宋简体"/>
                <w:sz w:val="28"/>
                <w:szCs w:val="28"/>
              </w:rPr>
            </w:pPr>
          </w:p>
        </w:tc>
        <w:tc>
          <w:tcPr>
            <w:tcW w:w="1160" w:type="dxa"/>
            <w:vMerge w:val="continue"/>
          </w:tcPr>
          <w:p>
            <w:pPr>
              <w:adjustRightInd w:val="0"/>
              <w:snapToGrid w:val="0"/>
              <w:spacing w:line="400" w:lineRule="exact"/>
              <w:rPr>
                <w:rFonts w:eastAsia="方正仿宋简体"/>
                <w:sz w:val="28"/>
                <w:szCs w:val="28"/>
              </w:rPr>
            </w:pPr>
          </w:p>
        </w:tc>
        <w:tc>
          <w:tcPr>
            <w:tcW w:w="1160" w:type="dxa"/>
            <w:vMerge w:val="continue"/>
          </w:tcPr>
          <w:p>
            <w:pPr>
              <w:adjustRightInd w:val="0"/>
              <w:snapToGrid w:val="0"/>
              <w:spacing w:line="400" w:lineRule="exact"/>
              <w:rPr>
                <w:rFonts w:eastAsia="方正仿宋简体"/>
                <w:sz w:val="28"/>
                <w:szCs w:val="28"/>
              </w:rPr>
            </w:pPr>
          </w:p>
        </w:tc>
        <w:tc>
          <w:tcPr>
            <w:tcW w:w="1160" w:type="dxa"/>
            <w:vMerge w:val="continue"/>
          </w:tcPr>
          <w:p>
            <w:pPr>
              <w:adjustRightInd w:val="0"/>
              <w:snapToGrid w:val="0"/>
              <w:spacing w:line="400" w:lineRule="exact"/>
              <w:rPr>
                <w:rFonts w:eastAsia="方正仿宋简体"/>
                <w:sz w:val="28"/>
                <w:szCs w:val="28"/>
              </w:rPr>
            </w:pPr>
          </w:p>
        </w:tc>
        <w:tc>
          <w:tcPr>
            <w:tcW w:w="1160" w:type="dxa"/>
            <w:vMerge w:val="continue"/>
          </w:tcPr>
          <w:p>
            <w:pPr>
              <w:adjustRightInd w:val="0"/>
              <w:snapToGrid w:val="0"/>
              <w:spacing w:line="400" w:lineRule="exact"/>
              <w:rPr>
                <w:rFonts w:eastAsia="方正仿宋简体"/>
                <w:sz w:val="28"/>
                <w:szCs w:val="28"/>
              </w:rPr>
            </w:pPr>
          </w:p>
        </w:tc>
        <w:tc>
          <w:tcPr>
            <w:tcW w:w="1160" w:type="dxa"/>
            <w:vMerge w:val="continue"/>
          </w:tcPr>
          <w:p>
            <w:pPr>
              <w:adjustRightInd w:val="0"/>
              <w:snapToGrid w:val="0"/>
              <w:spacing w:line="400" w:lineRule="exact"/>
              <w:rPr>
                <w:rFonts w:eastAsia="方正仿宋简体"/>
                <w:sz w:val="28"/>
                <w:szCs w:val="28"/>
              </w:rPr>
            </w:pPr>
          </w:p>
        </w:tc>
        <w:tc>
          <w:tcPr>
            <w:tcW w:w="1160" w:type="dxa"/>
            <w:vMerge w:val="continue"/>
          </w:tcPr>
          <w:p>
            <w:pPr>
              <w:adjustRightInd w:val="0"/>
              <w:snapToGrid w:val="0"/>
              <w:spacing w:line="400" w:lineRule="exact"/>
              <w:rPr>
                <w:rFonts w:eastAsia="方正仿宋简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160" w:type="dxa"/>
            <w:vMerge w:val="restart"/>
          </w:tcPr>
          <w:p>
            <w:pPr>
              <w:adjustRightInd w:val="0"/>
              <w:snapToGrid w:val="0"/>
              <w:spacing w:line="400" w:lineRule="exact"/>
              <w:rPr>
                <w:rFonts w:eastAsia="方正仿宋简体"/>
                <w:sz w:val="28"/>
                <w:szCs w:val="28"/>
              </w:rPr>
            </w:pPr>
            <w:r>
              <w:rPr>
                <w:rFonts w:hint="eastAsia" w:eastAsia="方正仿宋简体"/>
                <w:sz w:val="28"/>
                <w:szCs w:val="28"/>
              </w:rPr>
              <w:t>一</w:t>
            </w:r>
          </w:p>
        </w:tc>
        <w:tc>
          <w:tcPr>
            <w:tcW w:w="1160" w:type="dxa"/>
          </w:tcPr>
          <w:p>
            <w:pPr>
              <w:adjustRightInd w:val="0"/>
              <w:snapToGrid w:val="0"/>
              <w:spacing w:line="400" w:lineRule="exact"/>
              <w:rPr>
                <w:rFonts w:eastAsia="方正仿宋简体"/>
                <w:sz w:val="28"/>
                <w:szCs w:val="28"/>
              </w:rPr>
            </w:pPr>
            <w:r>
              <w:rPr>
                <w:rFonts w:hint="eastAsia" w:eastAsia="方正仿宋简体"/>
                <w:sz w:val="28"/>
                <w:szCs w:val="28"/>
              </w:rPr>
              <w:t>Ⅰ</w:t>
            </w:r>
          </w:p>
        </w:tc>
        <w:tc>
          <w:tcPr>
            <w:tcW w:w="1520" w:type="dxa"/>
          </w:tcPr>
          <w:p>
            <w:pPr>
              <w:adjustRightInd w:val="0"/>
              <w:snapToGrid w:val="0"/>
              <w:spacing w:line="400" w:lineRule="exact"/>
              <w:rPr>
                <w:rFonts w:eastAsia="方正仿宋简体"/>
                <w:sz w:val="28"/>
                <w:szCs w:val="28"/>
              </w:rPr>
            </w:pPr>
            <w:r>
              <w:rPr>
                <w:rFonts w:eastAsia="方正仿宋简体"/>
                <w:sz w:val="28"/>
                <w:szCs w:val="28"/>
              </w:rPr>
              <w:t>19</w:t>
            </w:r>
          </w:p>
        </w:tc>
        <w:tc>
          <w:tcPr>
            <w:tcW w:w="1520" w:type="dxa"/>
          </w:tcPr>
          <w:p>
            <w:pPr>
              <w:adjustRightInd w:val="0"/>
              <w:snapToGrid w:val="0"/>
              <w:spacing w:line="400" w:lineRule="exact"/>
              <w:rPr>
                <w:rFonts w:eastAsia="方正仿宋简体"/>
                <w:sz w:val="28"/>
                <w:szCs w:val="28"/>
              </w:rPr>
            </w:pPr>
            <w:r>
              <w:rPr>
                <w:rFonts w:eastAsia="方正仿宋简体"/>
                <w:sz w:val="28"/>
                <w:szCs w:val="28"/>
              </w:rPr>
              <w:t>12</w:t>
            </w:r>
          </w:p>
        </w:tc>
        <w:tc>
          <w:tcPr>
            <w:tcW w:w="1520" w:type="dxa"/>
          </w:tcPr>
          <w:p>
            <w:pPr>
              <w:adjustRightInd w:val="0"/>
              <w:snapToGrid w:val="0"/>
              <w:spacing w:line="400" w:lineRule="exact"/>
              <w:rPr>
                <w:rFonts w:eastAsia="方正仿宋简体"/>
                <w:sz w:val="28"/>
                <w:szCs w:val="28"/>
              </w:rPr>
            </w:pPr>
            <w:r>
              <w:rPr>
                <w:rFonts w:eastAsia="方正仿宋简体"/>
                <w:sz w:val="28"/>
                <w:szCs w:val="28"/>
              </w:rPr>
              <w:t>3</w:t>
            </w:r>
          </w:p>
        </w:tc>
        <w:tc>
          <w:tcPr>
            <w:tcW w:w="1160" w:type="dxa"/>
          </w:tcPr>
          <w:p>
            <w:pPr>
              <w:adjustRightInd w:val="0"/>
              <w:snapToGrid w:val="0"/>
              <w:spacing w:line="400" w:lineRule="exact"/>
              <w:rPr>
                <w:rFonts w:eastAsia="方正仿宋简体"/>
                <w:sz w:val="28"/>
                <w:szCs w:val="28"/>
              </w:rPr>
            </w:pPr>
            <w:r>
              <w:rPr>
                <w:rFonts w:eastAsia="方正仿宋简体"/>
                <w:sz w:val="28"/>
                <w:szCs w:val="28"/>
              </w:rPr>
              <w:t>　</w:t>
            </w:r>
          </w:p>
        </w:tc>
        <w:tc>
          <w:tcPr>
            <w:tcW w:w="1160" w:type="dxa"/>
          </w:tcPr>
          <w:p>
            <w:pPr>
              <w:adjustRightInd w:val="0"/>
              <w:snapToGrid w:val="0"/>
              <w:spacing w:line="400" w:lineRule="exact"/>
              <w:rPr>
                <w:rFonts w:eastAsia="方正仿宋简体"/>
                <w:sz w:val="28"/>
                <w:szCs w:val="28"/>
              </w:rPr>
            </w:pPr>
            <w:r>
              <w:rPr>
                <w:rFonts w:eastAsia="方正仿宋简体"/>
                <w:sz w:val="28"/>
                <w:szCs w:val="28"/>
              </w:rPr>
              <w:t>　</w:t>
            </w:r>
          </w:p>
        </w:tc>
        <w:tc>
          <w:tcPr>
            <w:tcW w:w="1160" w:type="dxa"/>
          </w:tcPr>
          <w:p>
            <w:pPr>
              <w:adjustRightInd w:val="0"/>
              <w:snapToGrid w:val="0"/>
              <w:spacing w:line="400" w:lineRule="exact"/>
              <w:rPr>
                <w:rFonts w:eastAsia="方正仿宋简体"/>
                <w:sz w:val="28"/>
                <w:szCs w:val="28"/>
              </w:rPr>
            </w:pPr>
            <w:r>
              <w:rPr>
                <w:rFonts w:eastAsia="方正仿宋简体"/>
                <w:sz w:val="28"/>
                <w:szCs w:val="28"/>
              </w:rPr>
              <w:t>1</w:t>
            </w:r>
          </w:p>
        </w:tc>
        <w:tc>
          <w:tcPr>
            <w:tcW w:w="1160" w:type="dxa"/>
          </w:tcPr>
          <w:p>
            <w:pPr>
              <w:adjustRightInd w:val="0"/>
              <w:snapToGrid w:val="0"/>
              <w:spacing w:line="400" w:lineRule="exact"/>
              <w:rPr>
                <w:rFonts w:eastAsia="方正仿宋简体"/>
                <w:sz w:val="28"/>
                <w:szCs w:val="28"/>
              </w:rPr>
            </w:pPr>
            <w:r>
              <w:rPr>
                <w:rFonts w:eastAsia="方正仿宋简体"/>
                <w:sz w:val="28"/>
                <w:szCs w:val="28"/>
              </w:rPr>
              <w:t>　</w:t>
            </w:r>
          </w:p>
        </w:tc>
        <w:tc>
          <w:tcPr>
            <w:tcW w:w="1160" w:type="dxa"/>
          </w:tcPr>
          <w:p>
            <w:pPr>
              <w:adjustRightInd w:val="0"/>
              <w:snapToGrid w:val="0"/>
              <w:spacing w:line="400" w:lineRule="exact"/>
              <w:rPr>
                <w:rFonts w:eastAsia="方正仿宋简体"/>
                <w:sz w:val="28"/>
                <w:szCs w:val="28"/>
              </w:rPr>
            </w:pPr>
            <w:r>
              <w:rPr>
                <w:rFonts w:eastAsia="方正仿宋简体"/>
                <w:sz w:val="28"/>
                <w:szCs w:val="28"/>
              </w:rPr>
              <w:t>1</w:t>
            </w:r>
          </w:p>
        </w:tc>
        <w:tc>
          <w:tcPr>
            <w:tcW w:w="1160" w:type="dxa"/>
          </w:tcPr>
          <w:p>
            <w:pPr>
              <w:adjustRightInd w:val="0"/>
              <w:snapToGrid w:val="0"/>
              <w:spacing w:line="400" w:lineRule="exact"/>
              <w:rPr>
                <w:rFonts w:eastAsia="方正仿宋简体"/>
                <w:sz w:val="28"/>
                <w:szCs w:val="28"/>
              </w:rPr>
            </w:pPr>
            <w:r>
              <w:rPr>
                <w:rFonts w:eastAsia="方正仿宋简体"/>
                <w:sz w:val="28"/>
                <w:szCs w:val="28"/>
              </w:rPr>
              <w:t>1</w:t>
            </w:r>
          </w:p>
        </w:tc>
        <w:tc>
          <w:tcPr>
            <w:tcW w:w="1160" w:type="dxa"/>
          </w:tcPr>
          <w:p>
            <w:pPr>
              <w:adjustRightInd w:val="0"/>
              <w:snapToGrid w:val="0"/>
              <w:spacing w:line="400" w:lineRule="exact"/>
              <w:rPr>
                <w:rFonts w:eastAsia="方正仿宋简体"/>
                <w:sz w:val="28"/>
                <w:szCs w:val="28"/>
              </w:rPr>
            </w:pPr>
            <w:r>
              <w:rPr>
                <w:rFonts w:eastAsia="方正仿宋简体"/>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160" w:type="dxa"/>
            <w:vMerge w:val="continue"/>
          </w:tcPr>
          <w:p>
            <w:pPr>
              <w:adjustRightInd w:val="0"/>
              <w:snapToGrid w:val="0"/>
              <w:spacing w:line="400" w:lineRule="exact"/>
              <w:rPr>
                <w:rFonts w:eastAsia="方正仿宋简体"/>
                <w:sz w:val="28"/>
                <w:szCs w:val="28"/>
              </w:rPr>
            </w:pPr>
          </w:p>
        </w:tc>
        <w:tc>
          <w:tcPr>
            <w:tcW w:w="1160" w:type="dxa"/>
          </w:tcPr>
          <w:p>
            <w:pPr>
              <w:adjustRightInd w:val="0"/>
              <w:snapToGrid w:val="0"/>
              <w:spacing w:line="400" w:lineRule="exact"/>
              <w:rPr>
                <w:rFonts w:eastAsia="方正仿宋简体"/>
                <w:sz w:val="28"/>
                <w:szCs w:val="28"/>
              </w:rPr>
            </w:pPr>
            <w:r>
              <w:rPr>
                <w:rFonts w:hint="eastAsia" w:eastAsia="方正仿宋简体"/>
                <w:sz w:val="28"/>
                <w:szCs w:val="28"/>
              </w:rPr>
              <w:t>Ⅱ</w:t>
            </w:r>
          </w:p>
        </w:tc>
        <w:tc>
          <w:tcPr>
            <w:tcW w:w="1520" w:type="dxa"/>
          </w:tcPr>
          <w:p>
            <w:pPr>
              <w:adjustRightInd w:val="0"/>
              <w:snapToGrid w:val="0"/>
              <w:spacing w:line="400" w:lineRule="exact"/>
              <w:rPr>
                <w:rFonts w:eastAsia="方正仿宋简体"/>
                <w:sz w:val="28"/>
                <w:szCs w:val="28"/>
              </w:rPr>
            </w:pPr>
            <w:r>
              <w:rPr>
                <w:rFonts w:eastAsia="方正仿宋简体"/>
                <w:sz w:val="28"/>
                <w:szCs w:val="28"/>
              </w:rPr>
              <w:t>20</w:t>
            </w:r>
          </w:p>
        </w:tc>
        <w:tc>
          <w:tcPr>
            <w:tcW w:w="1520" w:type="dxa"/>
          </w:tcPr>
          <w:p>
            <w:pPr>
              <w:adjustRightInd w:val="0"/>
              <w:snapToGrid w:val="0"/>
              <w:spacing w:line="400" w:lineRule="exact"/>
              <w:rPr>
                <w:rFonts w:eastAsia="方正仿宋简体"/>
                <w:sz w:val="28"/>
                <w:szCs w:val="28"/>
              </w:rPr>
            </w:pPr>
            <w:r>
              <w:rPr>
                <w:rFonts w:eastAsia="方正仿宋简体"/>
                <w:sz w:val="28"/>
                <w:szCs w:val="28"/>
              </w:rPr>
              <w:t>11</w:t>
            </w:r>
          </w:p>
        </w:tc>
        <w:tc>
          <w:tcPr>
            <w:tcW w:w="1520" w:type="dxa"/>
          </w:tcPr>
          <w:p>
            <w:pPr>
              <w:adjustRightInd w:val="0"/>
              <w:snapToGrid w:val="0"/>
              <w:spacing w:line="400" w:lineRule="exact"/>
              <w:rPr>
                <w:rFonts w:eastAsia="方正仿宋简体"/>
                <w:sz w:val="28"/>
                <w:szCs w:val="28"/>
              </w:rPr>
            </w:pPr>
            <w:r>
              <w:rPr>
                <w:rFonts w:eastAsia="方正仿宋简体"/>
                <w:sz w:val="28"/>
                <w:szCs w:val="28"/>
              </w:rPr>
              <w:t>6</w:t>
            </w:r>
          </w:p>
        </w:tc>
        <w:tc>
          <w:tcPr>
            <w:tcW w:w="1160" w:type="dxa"/>
          </w:tcPr>
          <w:p>
            <w:pPr>
              <w:adjustRightInd w:val="0"/>
              <w:snapToGrid w:val="0"/>
              <w:spacing w:line="400" w:lineRule="exact"/>
              <w:rPr>
                <w:rFonts w:eastAsia="方正仿宋简体"/>
                <w:sz w:val="28"/>
                <w:szCs w:val="28"/>
              </w:rPr>
            </w:pPr>
            <w:r>
              <w:rPr>
                <w:rFonts w:eastAsia="方正仿宋简体"/>
                <w:sz w:val="28"/>
                <w:szCs w:val="28"/>
              </w:rPr>
              <w:t>√</w:t>
            </w:r>
          </w:p>
        </w:tc>
        <w:tc>
          <w:tcPr>
            <w:tcW w:w="1160" w:type="dxa"/>
          </w:tcPr>
          <w:p>
            <w:pPr>
              <w:adjustRightInd w:val="0"/>
              <w:snapToGrid w:val="0"/>
              <w:spacing w:line="400" w:lineRule="exact"/>
              <w:rPr>
                <w:rFonts w:eastAsia="方正仿宋简体"/>
                <w:sz w:val="28"/>
                <w:szCs w:val="28"/>
              </w:rPr>
            </w:pPr>
            <w:r>
              <w:rPr>
                <w:rFonts w:eastAsia="方正仿宋简体"/>
                <w:sz w:val="28"/>
                <w:szCs w:val="28"/>
              </w:rPr>
              <w:t>　</w:t>
            </w:r>
          </w:p>
        </w:tc>
        <w:tc>
          <w:tcPr>
            <w:tcW w:w="1160" w:type="dxa"/>
          </w:tcPr>
          <w:p>
            <w:pPr>
              <w:adjustRightInd w:val="0"/>
              <w:snapToGrid w:val="0"/>
              <w:spacing w:line="400" w:lineRule="exact"/>
              <w:rPr>
                <w:rFonts w:eastAsia="方正仿宋简体"/>
                <w:sz w:val="28"/>
                <w:szCs w:val="28"/>
              </w:rPr>
            </w:pPr>
            <w:r>
              <w:rPr>
                <w:rFonts w:eastAsia="方正仿宋简体"/>
                <w:sz w:val="28"/>
                <w:szCs w:val="28"/>
              </w:rPr>
              <w:t>　</w:t>
            </w:r>
          </w:p>
        </w:tc>
        <w:tc>
          <w:tcPr>
            <w:tcW w:w="1160" w:type="dxa"/>
          </w:tcPr>
          <w:p>
            <w:pPr>
              <w:adjustRightInd w:val="0"/>
              <w:snapToGrid w:val="0"/>
              <w:spacing w:line="400" w:lineRule="exact"/>
              <w:rPr>
                <w:rFonts w:eastAsia="方正仿宋简体"/>
                <w:sz w:val="28"/>
                <w:szCs w:val="28"/>
              </w:rPr>
            </w:pPr>
            <w:r>
              <w:rPr>
                <w:rFonts w:eastAsia="方正仿宋简体"/>
                <w:sz w:val="28"/>
                <w:szCs w:val="28"/>
              </w:rPr>
              <w:t>　</w:t>
            </w:r>
          </w:p>
        </w:tc>
        <w:tc>
          <w:tcPr>
            <w:tcW w:w="1160" w:type="dxa"/>
          </w:tcPr>
          <w:p>
            <w:pPr>
              <w:adjustRightInd w:val="0"/>
              <w:snapToGrid w:val="0"/>
              <w:spacing w:line="400" w:lineRule="exact"/>
              <w:rPr>
                <w:rFonts w:eastAsia="方正仿宋简体"/>
                <w:sz w:val="28"/>
                <w:szCs w:val="28"/>
              </w:rPr>
            </w:pPr>
            <w:r>
              <w:rPr>
                <w:rFonts w:eastAsia="方正仿宋简体"/>
                <w:sz w:val="28"/>
                <w:szCs w:val="28"/>
              </w:rPr>
              <w:t>1</w:t>
            </w:r>
          </w:p>
        </w:tc>
        <w:tc>
          <w:tcPr>
            <w:tcW w:w="1160" w:type="dxa"/>
          </w:tcPr>
          <w:p>
            <w:pPr>
              <w:adjustRightInd w:val="0"/>
              <w:snapToGrid w:val="0"/>
              <w:spacing w:line="400" w:lineRule="exact"/>
              <w:rPr>
                <w:rFonts w:eastAsia="方正仿宋简体"/>
                <w:sz w:val="28"/>
                <w:szCs w:val="28"/>
              </w:rPr>
            </w:pPr>
            <w:r>
              <w:rPr>
                <w:rFonts w:eastAsia="方正仿宋简体"/>
                <w:sz w:val="28"/>
                <w:szCs w:val="28"/>
              </w:rPr>
              <w:t>1</w:t>
            </w:r>
          </w:p>
        </w:tc>
        <w:tc>
          <w:tcPr>
            <w:tcW w:w="1160" w:type="dxa"/>
          </w:tcPr>
          <w:p>
            <w:pPr>
              <w:adjustRightInd w:val="0"/>
              <w:snapToGrid w:val="0"/>
              <w:spacing w:line="400" w:lineRule="exact"/>
              <w:rPr>
                <w:rFonts w:eastAsia="方正仿宋简体"/>
                <w:sz w:val="28"/>
                <w:szCs w:val="28"/>
              </w:rPr>
            </w:pPr>
            <w:r>
              <w:rPr>
                <w:rFonts w:eastAsia="方正仿宋简体"/>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160" w:type="dxa"/>
            <w:vMerge w:val="restart"/>
          </w:tcPr>
          <w:p>
            <w:pPr>
              <w:adjustRightInd w:val="0"/>
              <w:snapToGrid w:val="0"/>
              <w:spacing w:line="400" w:lineRule="exact"/>
              <w:rPr>
                <w:rFonts w:eastAsia="方正仿宋简体"/>
                <w:sz w:val="28"/>
                <w:szCs w:val="28"/>
              </w:rPr>
            </w:pPr>
            <w:r>
              <w:rPr>
                <w:rFonts w:hint="eastAsia" w:eastAsia="方正仿宋简体"/>
                <w:sz w:val="28"/>
                <w:szCs w:val="28"/>
              </w:rPr>
              <w:t>二</w:t>
            </w:r>
          </w:p>
        </w:tc>
        <w:tc>
          <w:tcPr>
            <w:tcW w:w="1160" w:type="dxa"/>
          </w:tcPr>
          <w:p>
            <w:pPr>
              <w:adjustRightInd w:val="0"/>
              <w:snapToGrid w:val="0"/>
              <w:spacing w:line="400" w:lineRule="exact"/>
              <w:rPr>
                <w:rFonts w:eastAsia="方正仿宋简体"/>
                <w:sz w:val="28"/>
                <w:szCs w:val="28"/>
              </w:rPr>
            </w:pPr>
            <w:r>
              <w:rPr>
                <w:rFonts w:hint="eastAsia" w:eastAsia="方正仿宋简体"/>
                <w:sz w:val="28"/>
                <w:szCs w:val="28"/>
              </w:rPr>
              <w:t>Ⅲ</w:t>
            </w:r>
          </w:p>
        </w:tc>
        <w:tc>
          <w:tcPr>
            <w:tcW w:w="1520" w:type="dxa"/>
          </w:tcPr>
          <w:p>
            <w:pPr>
              <w:adjustRightInd w:val="0"/>
              <w:snapToGrid w:val="0"/>
              <w:spacing w:line="400" w:lineRule="exact"/>
              <w:rPr>
                <w:rFonts w:eastAsia="方正仿宋简体"/>
                <w:sz w:val="28"/>
                <w:szCs w:val="28"/>
              </w:rPr>
            </w:pPr>
            <w:r>
              <w:rPr>
                <w:rFonts w:eastAsia="方正仿宋简体"/>
                <w:sz w:val="28"/>
                <w:szCs w:val="28"/>
              </w:rPr>
              <w:t>20</w:t>
            </w:r>
          </w:p>
        </w:tc>
        <w:tc>
          <w:tcPr>
            <w:tcW w:w="1520" w:type="dxa"/>
          </w:tcPr>
          <w:p>
            <w:pPr>
              <w:adjustRightInd w:val="0"/>
              <w:snapToGrid w:val="0"/>
              <w:spacing w:line="400" w:lineRule="exact"/>
              <w:rPr>
                <w:rFonts w:eastAsia="方正仿宋简体"/>
                <w:sz w:val="28"/>
                <w:szCs w:val="28"/>
              </w:rPr>
            </w:pPr>
            <w:r>
              <w:rPr>
                <w:rFonts w:eastAsia="方正仿宋简体"/>
                <w:sz w:val="28"/>
                <w:szCs w:val="28"/>
              </w:rPr>
              <w:t>17</w:t>
            </w:r>
          </w:p>
        </w:tc>
        <w:tc>
          <w:tcPr>
            <w:tcW w:w="1520" w:type="dxa"/>
          </w:tcPr>
          <w:p>
            <w:pPr>
              <w:adjustRightInd w:val="0"/>
              <w:snapToGrid w:val="0"/>
              <w:spacing w:line="400" w:lineRule="exact"/>
              <w:rPr>
                <w:rFonts w:eastAsia="方正仿宋简体"/>
                <w:sz w:val="28"/>
                <w:szCs w:val="28"/>
              </w:rPr>
            </w:pPr>
            <w:r>
              <w:rPr>
                <w:rFonts w:eastAsia="方正仿宋简体"/>
                <w:sz w:val="28"/>
                <w:szCs w:val="28"/>
              </w:rPr>
              <w:t>　</w:t>
            </w:r>
          </w:p>
        </w:tc>
        <w:tc>
          <w:tcPr>
            <w:tcW w:w="1160" w:type="dxa"/>
          </w:tcPr>
          <w:p>
            <w:pPr>
              <w:adjustRightInd w:val="0"/>
              <w:snapToGrid w:val="0"/>
              <w:spacing w:line="400" w:lineRule="exact"/>
              <w:rPr>
                <w:rFonts w:eastAsia="方正仿宋简体"/>
                <w:sz w:val="28"/>
                <w:szCs w:val="28"/>
              </w:rPr>
            </w:pPr>
            <w:r>
              <w:rPr>
                <w:rFonts w:eastAsia="方正仿宋简体"/>
                <w:sz w:val="28"/>
                <w:szCs w:val="28"/>
              </w:rPr>
              <w:t>　</w:t>
            </w:r>
          </w:p>
        </w:tc>
        <w:tc>
          <w:tcPr>
            <w:tcW w:w="1160" w:type="dxa"/>
          </w:tcPr>
          <w:p>
            <w:pPr>
              <w:adjustRightInd w:val="0"/>
              <w:snapToGrid w:val="0"/>
              <w:spacing w:line="400" w:lineRule="exact"/>
              <w:rPr>
                <w:rFonts w:eastAsia="方正仿宋简体"/>
                <w:sz w:val="28"/>
                <w:szCs w:val="28"/>
              </w:rPr>
            </w:pPr>
            <w:r>
              <w:rPr>
                <w:rFonts w:eastAsia="方正仿宋简体"/>
                <w:sz w:val="28"/>
                <w:szCs w:val="28"/>
              </w:rPr>
              <w:t>　</w:t>
            </w:r>
          </w:p>
        </w:tc>
        <w:tc>
          <w:tcPr>
            <w:tcW w:w="1160" w:type="dxa"/>
          </w:tcPr>
          <w:p>
            <w:pPr>
              <w:adjustRightInd w:val="0"/>
              <w:snapToGrid w:val="0"/>
              <w:spacing w:line="400" w:lineRule="exact"/>
              <w:rPr>
                <w:rFonts w:eastAsia="方正仿宋简体"/>
                <w:sz w:val="28"/>
                <w:szCs w:val="28"/>
              </w:rPr>
            </w:pPr>
            <w:r>
              <w:rPr>
                <w:rFonts w:eastAsia="方正仿宋简体"/>
                <w:sz w:val="28"/>
                <w:szCs w:val="28"/>
              </w:rPr>
              <w:t>　</w:t>
            </w:r>
          </w:p>
        </w:tc>
        <w:tc>
          <w:tcPr>
            <w:tcW w:w="1160" w:type="dxa"/>
          </w:tcPr>
          <w:p>
            <w:pPr>
              <w:adjustRightInd w:val="0"/>
              <w:snapToGrid w:val="0"/>
              <w:spacing w:line="400" w:lineRule="exact"/>
              <w:rPr>
                <w:rFonts w:eastAsia="方正仿宋简体"/>
                <w:sz w:val="28"/>
                <w:szCs w:val="28"/>
              </w:rPr>
            </w:pPr>
            <w:r>
              <w:rPr>
                <w:rFonts w:eastAsia="方正仿宋简体"/>
                <w:sz w:val="28"/>
                <w:szCs w:val="28"/>
              </w:rPr>
              <w:t>　</w:t>
            </w:r>
          </w:p>
        </w:tc>
        <w:tc>
          <w:tcPr>
            <w:tcW w:w="1160" w:type="dxa"/>
          </w:tcPr>
          <w:p>
            <w:pPr>
              <w:adjustRightInd w:val="0"/>
              <w:snapToGrid w:val="0"/>
              <w:spacing w:line="400" w:lineRule="exact"/>
              <w:rPr>
                <w:rFonts w:eastAsia="方正仿宋简体"/>
                <w:sz w:val="28"/>
                <w:szCs w:val="28"/>
              </w:rPr>
            </w:pPr>
            <w:r>
              <w:rPr>
                <w:rFonts w:eastAsia="方正仿宋简体"/>
                <w:sz w:val="28"/>
                <w:szCs w:val="28"/>
              </w:rPr>
              <w:t>1</w:t>
            </w:r>
          </w:p>
        </w:tc>
        <w:tc>
          <w:tcPr>
            <w:tcW w:w="1160" w:type="dxa"/>
          </w:tcPr>
          <w:p>
            <w:pPr>
              <w:adjustRightInd w:val="0"/>
              <w:snapToGrid w:val="0"/>
              <w:spacing w:line="400" w:lineRule="exact"/>
              <w:rPr>
                <w:rFonts w:eastAsia="方正仿宋简体"/>
                <w:sz w:val="28"/>
                <w:szCs w:val="28"/>
              </w:rPr>
            </w:pPr>
            <w:r>
              <w:rPr>
                <w:rFonts w:eastAsia="方正仿宋简体"/>
                <w:sz w:val="28"/>
                <w:szCs w:val="28"/>
              </w:rPr>
              <w:t>1</w:t>
            </w:r>
          </w:p>
        </w:tc>
        <w:tc>
          <w:tcPr>
            <w:tcW w:w="1160" w:type="dxa"/>
          </w:tcPr>
          <w:p>
            <w:pPr>
              <w:adjustRightInd w:val="0"/>
              <w:snapToGrid w:val="0"/>
              <w:spacing w:line="400" w:lineRule="exact"/>
              <w:rPr>
                <w:rFonts w:eastAsia="方正仿宋简体"/>
                <w:sz w:val="28"/>
                <w:szCs w:val="28"/>
              </w:rPr>
            </w:pPr>
            <w:r>
              <w:rPr>
                <w:rFonts w:eastAsia="方正仿宋简体"/>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160" w:type="dxa"/>
            <w:vMerge w:val="continue"/>
          </w:tcPr>
          <w:p>
            <w:pPr>
              <w:adjustRightInd w:val="0"/>
              <w:snapToGrid w:val="0"/>
              <w:spacing w:line="400" w:lineRule="exact"/>
              <w:rPr>
                <w:rFonts w:eastAsia="方正仿宋简体"/>
                <w:sz w:val="28"/>
                <w:szCs w:val="28"/>
              </w:rPr>
            </w:pPr>
          </w:p>
        </w:tc>
        <w:tc>
          <w:tcPr>
            <w:tcW w:w="1160" w:type="dxa"/>
          </w:tcPr>
          <w:p>
            <w:pPr>
              <w:adjustRightInd w:val="0"/>
              <w:snapToGrid w:val="0"/>
              <w:spacing w:line="400" w:lineRule="exact"/>
              <w:rPr>
                <w:rFonts w:eastAsia="方正仿宋简体"/>
                <w:sz w:val="28"/>
                <w:szCs w:val="28"/>
              </w:rPr>
            </w:pPr>
            <w:r>
              <w:rPr>
                <w:rFonts w:hint="eastAsia" w:eastAsia="方正仿宋简体"/>
                <w:sz w:val="28"/>
                <w:szCs w:val="28"/>
              </w:rPr>
              <w:t>Ⅳ</w:t>
            </w:r>
          </w:p>
        </w:tc>
        <w:tc>
          <w:tcPr>
            <w:tcW w:w="1520" w:type="dxa"/>
          </w:tcPr>
          <w:p>
            <w:pPr>
              <w:adjustRightInd w:val="0"/>
              <w:snapToGrid w:val="0"/>
              <w:spacing w:line="400" w:lineRule="exact"/>
              <w:rPr>
                <w:rFonts w:eastAsia="方正仿宋简体"/>
                <w:sz w:val="28"/>
                <w:szCs w:val="28"/>
              </w:rPr>
            </w:pPr>
            <w:r>
              <w:rPr>
                <w:rFonts w:eastAsia="方正仿宋简体"/>
                <w:sz w:val="28"/>
                <w:szCs w:val="28"/>
              </w:rPr>
              <w:t>20</w:t>
            </w:r>
          </w:p>
        </w:tc>
        <w:tc>
          <w:tcPr>
            <w:tcW w:w="1520" w:type="dxa"/>
          </w:tcPr>
          <w:p>
            <w:pPr>
              <w:adjustRightInd w:val="0"/>
              <w:snapToGrid w:val="0"/>
              <w:spacing w:line="400" w:lineRule="exact"/>
              <w:rPr>
                <w:rFonts w:eastAsia="方正仿宋简体"/>
                <w:sz w:val="28"/>
                <w:szCs w:val="28"/>
              </w:rPr>
            </w:pPr>
            <w:r>
              <w:rPr>
                <w:rFonts w:eastAsia="方正仿宋简体"/>
                <w:sz w:val="28"/>
                <w:szCs w:val="28"/>
              </w:rPr>
              <w:t>13</w:t>
            </w:r>
          </w:p>
        </w:tc>
        <w:tc>
          <w:tcPr>
            <w:tcW w:w="1520" w:type="dxa"/>
          </w:tcPr>
          <w:p>
            <w:pPr>
              <w:adjustRightInd w:val="0"/>
              <w:snapToGrid w:val="0"/>
              <w:spacing w:line="400" w:lineRule="exact"/>
              <w:rPr>
                <w:rFonts w:eastAsia="方正仿宋简体"/>
                <w:sz w:val="28"/>
                <w:szCs w:val="28"/>
              </w:rPr>
            </w:pPr>
            <w:r>
              <w:rPr>
                <w:rFonts w:eastAsia="方正仿宋简体"/>
                <w:sz w:val="28"/>
                <w:szCs w:val="28"/>
              </w:rPr>
              <w:t>　</w:t>
            </w:r>
          </w:p>
        </w:tc>
        <w:tc>
          <w:tcPr>
            <w:tcW w:w="1160" w:type="dxa"/>
          </w:tcPr>
          <w:p>
            <w:pPr>
              <w:adjustRightInd w:val="0"/>
              <w:snapToGrid w:val="0"/>
              <w:spacing w:line="400" w:lineRule="exact"/>
              <w:rPr>
                <w:rFonts w:eastAsia="方正仿宋简体"/>
                <w:sz w:val="28"/>
                <w:szCs w:val="28"/>
              </w:rPr>
            </w:pPr>
            <w:r>
              <w:rPr>
                <w:rFonts w:eastAsia="方正仿宋简体"/>
                <w:sz w:val="28"/>
                <w:szCs w:val="28"/>
              </w:rPr>
              <w:t>　</w:t>
            </w:r>
          </w:p>
        </w:tc>
        <w:tc>
          <w:tcPr>
            <w:tcW w:w="1160" w:type="dxa"/>
          </w:tcPr>
          <w:p>
            <w:pPr>
              <w:adjustRightInd w:val="0"/>
              <w:snapToGrid w:val="0"/>
              <w:spacing w:line="400" w:lineRule="exact"/>
              <w:rPr>
                <w:rFonts w:eastAsia="方正仿宋简体"/>
                <w:sz w:val="28"/>
                <w:szCs w:val="28"/>
              </w:rPr>
            </w:pPr>
            <w:r>
              <w:rPr>
                <w:rFonts w:eastAsia="方正仿宋简体"/>
                <w:sz w:val="28"/>
                <w:szCs w:val="28"/>
              </w:rPr>
              <w:t>4</w:t>
            </w:r>
          </w:p>
        </w:tc>
        <w:tc>
          <w:tcPr>
            <w:tcW w:w="1160" w:type="dxa"/>
          </w:tcPr>
          <w:p>
            <w:pPr>
              <w:adjustRightInd w:val="0"/>
              <w:snapToGrid w:val="0"/>
              <w:spacing w:line="400" w:lineRule="exact"/>
              <w:rPr>
                <w:rFonts w:eastAsia="方正仿宋简体"/>
                <w:sz w:val="28"/>
                <w:szCs w:val="28"/>
              </w:rPr>
            </w:pPr>
            <w:r>
              <w:rPr>
                <w:rFonts w:eastAsia="方正仿宋简体"/>
                <w:sz w:val="28"/>
                <w:szCs w:val="28"/>
              </w:rPr>
              <w:t>　</w:t>
            </w:r>
          </w:p>
        </w:tc>
        <w:tc>
          <w:tcPr>
            <w:tcW w:w="1160" w:type="dxa"/>
          </w:tcPr>
          <w:p>
            <w:pPr>
              <w:adjustRightInd w:val="0"/>
              <w:snapToGrid w:val="0"/>
              <w:spacing w:line="400" w:lineRule="exact"/>
              <w:rPr>
                <w:rFonts w:eastAsia="方正仿宋简体"/>
                <w:sz w:val="28"/>
                <w:szCs w:val="28"/>
              </w:rPr>
            </w:pPr>
            <w:r>
              <w:rPr>
                <w:rFonts w:eastAsia="方正仿宋简体"/>
                <w:sz w:val="28"/>
                <w:szCs w:val="28"/>
              </w:rPr>
              <w:t>　</w:t>
            </w:r>
          </w:p>
        </w:tc>
        <w:tc>
          <w:tcPr>
            <w:tcW w:w="1160" w:type="dxa"/>
          </w:tcPr>
          <w:p>
            <w:pPr>
              <w:adjustRightInd w:val="0"/>
              <w:snapToGrid w:val="0"/>
              <w:spacing w:line="400" w:lineRule="exact"/>
              <w:rPr>
                <w:rFonts w:eastAsia="方正仿宋简体"/>
                <w:sz w:val="28"/>
                <w:szCs w:val="28"/>
              </w:rPr>
            </w:pPr>
            <w:r>
              <w:rPr>
                <w:rFonts w:eastAsia="方正仿宋简体"/>
                <w:sz w:val="28"/>
                <w:szCs w:val="28"/>
              </w:rPr>
              <w:t>1</w:t>
            </w:r>
          </w:p>
        </w:tc>
        <w:tc>
          <w:tcPr>
            <w:tcW w:w="1160" w:type="dxa"/>
          </w:tcPr>
          <w:p>
            <w:pPr>
              <w:adjustRightInd w:val="0"/>
              <w:snapToGrid w:val="0"/>
              <w:spacing w:line="400" w:lineRule="exact"/>
              <w:rPr>
                <w:rFonts w:eastAsia="方正仿宋简体"/>
                <w:sz w:val="28"/>
                <w:szCs w:val="28"/>
              </w:rPr>
            </w:pPr>
            <w:r>
              <w:rPr>
                <w:rFonts w:eastAsia="方正仿宋简体"/>
                <w:sz w:val="28"/>
                <w:szCs w:val="28"/>
              </w:rPr>
              <w:t>1</w:t>
            </w:r>
          </w:p>
        </w:tc>
        <w:tc>
          <w:tcPr>
            <w:tcW w:w="1160" w:type="dxa"/>
          </w:tcPr>
          <w:p>
            <w:pPr>
              <w:adjustRightInd w:val="0"/>
              <w:snapToGrid w:val="0"/>
              <w:spacing w:line="400" w:lineRule="exact"/>
              <w:rPr>
                <w:rFonts w:eastAsia="方正仿宋简体"/>
                <w:sz w:val="28"/>
                <w:szCs w:val="28"/>
              </w:rPr>
            </w:pPr>
            <w:r>
              <w:rPr>
                <w:rFonts w:eastAsia="方正仿宋简体"/>
                <w:sz w:val="28"/>
                <w:szCs w:val="2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160" w:type="dxa"/>
            <w:vMerge w:val="restart"/>
          </w:tcPr>
          <w:p>
            <w:pPr>
              <w:adjustRightInd w:val="0"/>
              <w:snapToGrid w:val="0"/>
              <w:spacing w:line="400" w:lineRule="exact"/>
              <w:rPr>
                <w:sz w:val="28"/>
                <w:szCs w:val="28"/>
              </w:rPr>
            </w:pPr>
            <w:r>
              <w:rPr>
                <w:rFonts w:hint="eastAsia"/>
                <w:sz w:val="28"/>
                <w:szCs w:val="28"/>
              </w:rPr>
              <w:t>三</w:t>
            </w:r>
          </w:p>
        </w:tc>
        <w:tc>
          <w:tcPr>
            <w:tcW w:w="1160" w:type="dxa"/>
          </w:tcPr>
          <w:p>
            <w:pPr>
              <w:adjustRightInd w:val="0"/>
              <w:snapToGrid w:val="0"/>
              <w:spacing w:line="400" w:lineRule="exact"/>
              <w:rPr>
                <w:sz w:val="28"/>
                <w:szCs w:val="28"/>
              </w:rPr>
            </w:pPr>
            <w:r>
              <w:rPr>
                <w:rFonts w:hint="eastAsia"/>
                <w:sz w:val="28"/>
                <w:szCs w:val="28"/>
              </w:rPr>
              <w:t>Ⅴ</w:t>
            </w:r>
          </w:p>
        </w:tc>
        <w:tc>
          <w:tcPr>
            <w:tcW w:w="1520" w:type="dxa"/>
          </w:tcPr>
          <w:p>
            <w:pPr>
              <w:adjustRightInd w:val="0"/>
              <w:snapToGrid w:val="0"/>
              <w:spacing w:line="400" w:lineRule="exact"/>
              <w:rPr>
                <w:rFonts w:eastAsia="方正仿宋简体"/>
                <w:sz w:val="28"/>
                <w:szCs w:val="28"/>
              </w:rPr>
            </w:pPr>
            <w:r>
              <w:rPr>
                <w:rFonts w:eastAsia="方正仿宋简体"/>
                <w:sz w:val="28"/>
                <w:szCs w:val="28"/>
              </w:rPr>
              <w:t>20</w:t>
            </w:r>
          </w:p>
        </w:tc>
        <w:tc>
          <w:tcPr>
            <w:tcW w:w="1520" w:type="dxa"/>
          </w:tcPr>
          <w:p>
            <w:pPr>
              <w:adjustRightInd w:val="0"/>
              <w:snapToGrid w:val="0"/>
              <w:spacing w:line="400" w:lineRule="exact"/>
              <w:rPr>
                <w:rFonts w:eastAsia="方正仿宋简体"/>
                <w:sz w:val="28"/>
                <w:szCs w:val="28"/>
              </w:rPr>
            </w:pPr>
            <w:r>
              <w:rPr>
                <w:rFonts w:eastAsia="方正仿宋简体"/>
                <w:sz w:val="28"/>
                <w:szCs w:val="28"/>
              </w:rPr>
              <w:t>0</w:t>
            </w:r>
          </w:p>
        </w:tc>
        <w:tc>
          <w:tcPr>
            <w:tcW w:w="1520" w:type="dxa"/>
          </w:tcPr>
          <w:p>
            <w:pPr>
              <w:adjustRightInd w:val="0"/>
              <w:snapToGrid w:val="0"/>
              <w:spacing w:line="400" w:lineRule="exact"/>
              <w:rPr>
                <w:rFonts w:eastAsia="方正仿宋简体"/>
                <w:sz w:val="28"/>
                <w:szCs w:val="28"/>
              </w:rPr>
            </w:pPr>
            <w:r>
              <w:rPr>
                <w:rFonts w:eastAsia="方正仿宋简体"/>
                <w:sz w:val="28"/>
                <w:szCs w:val="28"/>
              </w:rPr>
              <w:t>　</w:t>
            </w:r>
          </w:p>
        </w:tc>
        <w:tc>
          <w:tcPr>
            <w:tcW w:w="1160" w:type="dxa"/>
          </w:tcPr>
          <w:p>
            <w:pPr>
              <w:adjustRightInd w:val="0"/>
              <w:snapToGrid w:val="0"/>
              <w:spacing w:line="400" w:lineRule="exact"/>
              <w:rPr>
                <w:rFonts w:eastAsia="方正仿宋简体"/>
                <w:sz w:val="28"/>
                <w:szCs w:val="28"/>
              </w:rPr>
            </w:pPr>
            <w:r>
              <w:rPr>
                <w:rFonts w:eastAsia="方正仿宋简体"/>
                <w:sz w:val="28"/>
                <w:szCs w:val="28"/>
              </w:rPr>
              <w:t>　</w:t>
            </w:r>
          </w:p>
        </w:tc>
        <w:tc>
          <w:tcPr>
            <w:tcW w:w="1160" w:type="dxa"/>
          </w:tcPr>
          <w:p>
            <w:pPr>
              <w:adjustRightInd w:val="0"/>
              <w:snapToGrid w:val="0"/>
              <w:spacing w:line="400" w:lineRule="exact"/>
              <w:rPr>
                <w:rFonts w:eastAsia="方正仿宋简体"/>
                <w:sz w:val="28"/>
                <w:szCs w:val="28"/>
              </w:rPr>
            </w:pPr>
            <w:r>
              <w:rPr>
                <w:rFonts w:eastAsia="方正仿宋简体"/>
                <w:sz w:val="28"/>
                <w:szCs w:val="28"/>
              </w:rPr>
              <w:t>19</w:t>
            </w:r>
          </w:p>
        </w:tc>
        <w:tc>
          <w:tcPr>
            <w:tcW w:w="1160" w:type="dxa"/>
          </w:tcPr>
          <w:p>
            <w:pPr>
              <w:adjustRightInd w:val="0"/>
              <w:snapToGrid w:val="0"/>
              <w:spacing w:line="400" w:lineRule="exact"/>
              <w:rPr>
                <w:rFonts w:eastAsia="方正仿宋简体"/>
                <w:sz w:val="28"/>
                <w:szCs w:val="28"/>
              </w:rPr>
            </w:pPr>
            <w:r>
              <w:rPr>
                <w:rFonts w:eastAsia="方正仿宋简体"/>
                <w:sz w:val="28"/>
                <w:szCs w:val="28"/>
              </w:rPr>
              <w:t>　</w:t>
            </w:r>
          </w:p>
        </w:tc>
        <w:tc>
          <w:tcPr>
            <w:tcW w:w="1160" w:type="dxa"/>
          </w:tcPr>
          <w:p>
            <w:pPr>
              <w:adjustRightInd w:val="0"/>
              <w:snapToGrid w:val="0"/>
              <w:spacing w:line="400" w:lineRule="exact"/>
              <w:rPr>
                <w:rFonts w:eastAsia="方正仿宋简体"/>
                <w:sz w:val="28"/>
                <w:szCs w:val="28"/>
              </w:rPr>
            </w:pPr>
            <w:r>
              <w:rPr>
                <w:rFonts w:eastAsia="方正仿宋简体"/>
                <w:sz w:val="28"/>
                <w:szCs w:val="28"/>
              </w:rPr>
              <w:t>　</w:t>
            </w:r>
          </w:p>
        </w:tc>
        <w:tc>
          <w:tcPr>
            <w:tcW w:w="1160" w:type="dxa"/>
          </w:tcPr>
          <w:p>
            <w:pPr>
              <w:adjustRightInd w:val="0"/>
              <w:snapToGrid w:val="0"/>
              <w:spacing w:line="400" w:lineRule="exact"/>
              <w:rPr>
                <w:rFonts w:eastAsia="方正仿宋简体"/>
                <w:sz w:val="28"/>
                <w:szCs w:val="28"/>
              </w:rPr>
            </w:pPr>
            <w:r>
              <w:rPr>
                <w:rFonts w:eastAsia="方正仿宋简体"/>
                <w:sz w:val="28"/>
                <w:szCs w:val="28"/>
              </w:rPr>
              <w:t>1</w:t>
            </w:r>
          </w:p>
        </w:tc>
        <w:tc>
          <w:tcPr>
            <w:tcW w:w="1160" w:type="dxa"/>
          </w:tcPr>
          <w:p>
            <w:pPr>
              <w:adjustRightInd w:val="0"/>
              <w:snapToGrid w:val="0"/>
              <w:spacing w:line="400" w:lineRule="exact"/>
              <w:rPr>
                <w:rFonts w:eastAsia="方正仿宋简体"/>
                <w:sz w:val="28"/>
                <w:szCs w:val="28"/>
              </w:rPr>
            </w:pPr>
            <w:r>
              <w:rPr>
                <w:rFonts w:eastAsia="方正仿宋简体"/>
                <w:sz w:val="28"/>
                <w:szCs w:val="28"/>
              </w:rPr>
              <w:t>　</w:t>
            </w:r>
          </w:p>
        </w:tc>
        <w:tc>
          <w:tcPr>
            <w:tcW w:w="1160" w:type="dxa"/>
          </w:tcPr>
          <w:p>
            <w:pPr>
              <w:adjustRightInd w:val="0"/>
              <w:snapToGrid w:val="0"/>
              <w:spacing w:line="400" w:lineRule="exact"/>
              <w:rPr>
                <w:rFonts w:eastAsia="方正仿宋简体"/>
                <w:sz w:val="28"/>
                <w:szCs w:val="28"/>
              </w:rPr>
            </w:pPr>
            <w:r>
              <w:rPr>
                <w:rFonts w:eastAsia="方正仿宋简体"/>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160" w:type="dxa"/>
            <w:vMerge w:val="continue"/>
          </w:tcPr>
          <w:p>
            <w:pPr>
              <w:adjustRightInd w:val="0"/>
              <w:snapToGrid w:val="0"/>
              <w:spacing w:line="400" w:lineRule="exact"/>
              <w:rPr>
                <w:sz w:val="28"/>
                <w:szCs w:val="28"/>
              </w:rPr>
            </w:pPr>
          </w:p>
        </w:tc>
        <w:tc>
          <w:tcPr>
            <w:tcW w:w="1160" w:type="dxa"/>
          </w:tcPr>
          <w:p>
            <w:pPr>
              <w:adjustRightInd w:val="0"/>
              <w:snapToGrid w:val="0"/>
              <w:spacing w:line="400" w:lineRule="exact"/>
              <w:rPr>
                <w:sz w:val="28"/>
                <w:szCs w:val="28"/>
              </w:rPr>
            </w:pPr>
            <w:r>
              <w:rPr>
                <w:rFonts w:hint="eastAsia"/>
                <w:sz w:val="28"/>
                <w:szCs w:val="28"/>
              </w:rPr>
              <w:t>Ⅵ</w:t>
            </w:r>
          </w:p>
        </w:tc>
        <w:tc>
          <w:tcPr>
            <w:tcW w:w="1520" w:type="dxa"/>
          </w:tcPr>
          <w:p>
            <w:pPr>
              <w:adjustRightInd w:val="0"/>
              <w:snapToGrid w:val="0"/>
              <w:spacing w:line="400" w:lineRule="exact"/>
              <w:rPr>
                <w:rFonts w:eastAsia="方正仿宋简体"/>
                <w:sz w:val="28"/>
                <w:szCs w:val="28"/>
              </w:rPr>
            </w:pPr>
            <w:r>
              <w:rPr>
                <w:rFonts w:eastAsia="方正仿宋简体"/>
                <w:sz w:val="28"/>
                <w:szCs w:val="28"/>
              </w:rPr>
              <w:t>20</w:t>
            </w:r>
          </w:p>
        </w:tc>
        <w:tc>
          <w:tcPr>
            <w:tcW w:w="1520" w:type="dxa"/>
          </w:tcPr>
          <w:p>
            <w:pPr>
              <w:adjustRightInd w:val="0"/>
              <w:snapToGrid w:val="0"/>
              <w:spacing w:line="400" w:lineRule="exact"/>
              <w:rPr>
                <w:rFonts w:eastAsia="方正仿宋简体"/>
                <w:sz w:val="28"/>
                <w:szCs w:val="28"/>
              </w:rPr>
            </w:pPr>
            <w:r>
              <w:rPr>
                <w:rFonts w:eastAsia="方正仿宋简体"/>
                <w:sz w:val="28"/>
                <w:szCs w:val="28"/>
              </w:rPr>
              <w:t>0</w:t>
            </w:r>
          </w:p>
        </w:tc>
        <w:tc>
          <w:tcPr>
            <w:tcW w:w="1520" w:type="dxa"/>
          </w:tcPr>
          <w:p>
            <w:pPr>
              <w:adjustRightInd w:val="0"/>
              <w:snapToGrid w:val="0"/>
              <w:spacing w:line="400" w:lineRule="exact"/>
              <w:rPr>
                <w:rFonts w:eastAsia="方正仿宋简体"/>
                <w:sz w:val="28"/>
                <w:szCs w:val="28"/>
              </w:rPr>
            </w:pPr>
            <w:r>
              <w:rPr>
                <w:rFonts w:eastAsia="方正仿宋简体"/>
                <w:sz w:val="28"/>
                <w:szCs w:val="28"/>
              </w:rPr>
              <w:t>　</w:t>
            </w:r>
          </w:p>
        </w:tc>
        <w:tc>
          <w:tcPr>
            <w:tcW w:w="1160" w:type="dxa"/>
          </w:tcPr>
          <w:p>
            <w:pPr>
              <w:adjustRightInd w:val="0"/>
              <w:snapToGrid w:val="0"/>
              <w:spacing w:line="400" w:lineRule="exact"/>
              <w:rPr>
                <w:rFonts w:eastAsia="方正仿宋简体"/>
                <w:sz w:val="28"/>
                <w:szCs w:val="28"/>
              </w:rPr>
            </w:pPr>
            <w:r>
              <w:rPr>
                <w:rFonts w:eastAsia="方正仿宋简体"/>
                <w:sz w:val="28"/>
                <w:szCs w:val="28"/>
              </w:rPr>
              <w:t>√</w:t>
            </w:r>
          </w:p>
        </w:tc>
        <w:tc>
          <w:tcPr>
            <w:tcW w:w="1160" w:type="dxa"/>
          </w:tcPr>
          <w:p>
            <w:pPr>
              <w:adjustRightInd w:val="0"/>
              <w:snapToGrid w:val="0"/>
              <w:spacing w:line="400" w:lineRule="exact"/>
              <w:rPr>
                <w:rFonts w:eastAsia="方正仿宋简体"/>
                <w:sz w:val="28"/>
                <w:szCs w:val="28"/>
              </w:rPr>
            </w:pPr>
            <w:r>
              <w:rPr>
                <w:rFonts w:eastAsia="方正仿宋简体"/>
                <w:sz w:val="28"/>
                <w:szCs w:val="28"/>
              </w:rPr>
              <w:t>18</w:t>
            </w:r>
          </w:p>
        </w:tc>
        <w:tc>
          <w:tcPr>
            <w:tcW w:w="1160" w:type="dxa"/>
          </w:tcPr>
          <w:p>
            <w:pPr>
              <w:adjustRightInd w:val="0"/>
              <w:snapToGrid w:val="0"/>
              <w:spacing w:line="400" w:lineRule="exact"/>
              <w:rPr>
                <w:rFonts w:eastAsia="方正仿宋简体"/>
                <w:sz w:val="28"/>
                <w:szCs w:val="28"/>
              </w:rPr>
            </w:pPr>
            <w:r>
              <w:rPr>
                <w:rFonts w:eastAsia="方正仿宋简体"/>
                <w:sz w:val="28"/>
                <w:szCs w:val="28"/>
              </w:rPr>
              <w:t>　</w:t>
            </w:r>
          </w:p>
        </w:tc>
        <w:tc>
          <w:tcPr>
            <w:tcW w:w="1160" w:type="dxa"/>
          </w:tcPr>
          <w:p>
            <w:pPr>
              <w:adjustRightInd w:val="0"/>
              <w:snapToGrid w:val="0"/>
              <w:spacing w:line="400" w:lineRule="exact"/>
              <w:rPr>
                <w:rFonts w:eastAsia="方正仿宋简体"/>
                <w:sz w:val="28"/>
                <w:szCs w:val="28"/>
              </w:rPr>
            </w:pPr>
            <w:r>
              <w:rPr>
                <w:rFonts w:eastAsia="方正仿宋简体"/>
                <w:sz w:val="28"/>
                <w:szCs w:val="28"/>
              </w:rPr>
              <w:t>1</w:t>
            </w:r>
          </w:p>
        </w:tc>
        <w:tc>
          <w:tcPr>
            <w:tcW w:w="1160" w:type="dxa"/>
          </w:tcPr>
          <w:p>
            <w:pPr>
              <w:adjustRightInd w:val="0"/>
              <w:snapToGrid w:val="0"/>
              <w:spacing w:line="400" w:lineRule="exact"/>
              <w:rPr>
                <w:rFonts w:eastAsia="方正仿宋简体"/>
                <w:sz w:val="28"/>
                <w:szCs w:val="28"/>
              </w:rPr>
            </w:pPr>
            <w:r>
              <w:rPr>
                <w:rFonts w:eastAsia="方正仿宋简体"/>
                <w:sz w:val="28"/>
                <w:szCs w:val="28"/>
              </w:rPr>
              <w:t>1</w:t>
            </w:r>
          </w:p>
        </w:tc>
        <w:tc>
          <w:tcPr>
            <w:tcW w:w="1160" w:type="dxa"/>
          </w:tcPr>
          <w:p>
            <w:pPr>
              <w:adjustRightInd w:val="0"/>
              <w:snapToGrid w:val="0"/>
              <w:spacing w:line="400" w:lineRule="exact"/>
              <w:rPr>
                <w:rFonts w:eastAsia="方正仿宋简体"/>
                <w:sz w:val="28"/>
                <w:szCs w:val="28"/>
              </w:rPr>
            </w:pPr>
            <w:r>
              <w:rPr>
                <w:rFonts w:eastAsia="方正仿宋简体"/>
                <w:sz w:val="28"/>
                <w:szCs w:val="28"/>
              </w:rPr>
              <w:t>　</w:t>
            </w:r>
          </w:p>
        </w:tc>
        <w:tc>
          <w:tcPr>
            <w:tcW w:w="1160" w:type="dxa"/>
          </w:tcPr>
          <w:p>
            <w:pPr>
              <w:adjustRightInd w:val="0"/>
              <w:snapToGrid w:val="0"/>
              <w:spacing w:line="400" w:lineRule="exact"/>
              <w:rPr>
                <w:rFonts w:eastAsia="方正仿宋简体"/>
                <w:sz w:val="28"/>
                <w:szCs w:val="28"/>
              </w:rPr>
            </w:pPr>
            <w:r>
              <w:rPr>
                <w:rFonts w:eastAsia="方正仿宋简体"/>
                <w:sz w:val="28"/>
                <w:szCs w:val="2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2320" w:type="dxa"/>
            <w:gridSpan w:val="2"/>
          </w:tcPr>
          <w:p>
            <w:pPr>
              <w:adjustRightInd w:val="0"/>
              <w:snapToGrid w:val="0"/>
              <w:spacing w:line="400" w:lineRule="exact"/>
              <w:rPr>
                <w:sz w:val="28"/>
                <w:szCs w:val="28"/>
              </w:rPr>
            </w:pPr>
            <w:r>
              <w:rPr>
                <w:rFonts w:hint="eastAsia"/>
                <w:sz w:val="28"/>
                <w:szCs w:val="28"/>
              </w:rPr>
              <w:t>合计</w:t>
            </w:r>
          </w:p>
        </w:tc>
        <w:tc>
          <w:tcPr>
            <w:tcW w:w="1520" w:type="dxa"/>
          </w:tcPr>
          <w:p>
            <w:pPr>
              <w:adjustRightInd w:val="0"/>
              <w:snapToGrid w:val="0"/>
              <w:spacing w:line="400" w:lineRule="exact"/>
              <w:rPr>
                <w:rFonts w:eastAsia="方正仿宋简体"/>
                <w:sz w:val="28"/>
                <w:szCs w:val="28"/>
              </w:rPr>
            </w:pPr>
            <w:r>
              <w:rPr>
                <w:rFonts w:eastAsia="方正仿宋简体"/>
                <w:sz w:val="28"/>
                <w:szCs w:val="28"/>
              </w:rPr>
              <w:t>119</w:t>
            </w:r>
          </w:p>
        </w:tc>
        <w:tc>
          <w:tcPr>
            <w:tcW w:w="1520" w:type="dxa"/>
          </w:tcPr>
          <w:p>
            <w:pPr>
              <w:adjustRightInd w:val="0"/>
              <w:snapToGrid w:val="0"/>
              <w:spacing w:line="400" w:lineRule="exact"/>
              <w:rPr>
                <w:rFonts w:eastAsia="方正仿宋简体"/>
                <w:sz w:val="28"/>
                <w:szCs w:val="28"/>
              </w:rPr>
            </w:pPr>
            <w:r>
              <w:rPr>
                <w:rFonts w:eastAsia="方正仿宋简体"/>
                <w:sz w:val="28"/>
                <w:szCs w:val="28"/>
              </w:rPr>
              <w:t>53</w:t>
            </w:r>
          </w:p>
        </w:tc>
        <w:tc>
          <w:tcPr>
            <w:tcW w:w="1520" w:type="dxa"/>
          </w:tcPr>
          <w:p>
            <w:pPr>
              <w:adjustRightInd w:val="0"/>
              <w:snapToGrid w:val="0"/>
              <w:spacing w:line="400" w:lineRule="exact"/>
              <w:rPr>
                <w:rFonts w:eastAsia="方正仿宋简体"/>
                <w:sz w:val="28"/>
                <w:szCs w:val="28"/>
              </w:rPr>
            </w:pPr>
            <w:r>
              <w:rPr>
                <w:rFonts w:eastAsia="方正仿宋简体"/>
                <w:sz w:val="28"/>
                <w:szCs w:val="28"/>
              </w:rPr>
              <w:t>9</w:t>
            </w:r>
          </w:p>
        </w:tc>
        <w:tc>
          <w:tcPr>
            <w:tcW w:w="1160" w:type="dxa"/>
          </w:tcPr>
          <w:p>
            <w:pPr>
              <w:adjustRightInd w:val="0"/>
              <w:snapToGrid w:val="0"/>
              <w:spacing w:line="400" w:lineRule="exact"/>
              <w:rPr>
                <w:rFonts w:eastAsia="方正仿宋简体"/>
                <w:sz w:val="28"/>
                <w:szCs w:val="28"/>
              </w:rPr>
            </w:pPr>
            <w:r>
              <w:rPr>
                <w:rFonts w:eastAsia="方正仿宋简体"/>
                <w:sz w:val="28"/>
                <w:szCs w:val="28"/>
              </w:rPr>
              <w:t>——</w:t>
            </w:r>
          </w:p>
        </w:tc>
        <w:tc>
          <w:tcPr>
            <w:tcW w:w="1160" w:type="dxa"/>
          </w:tcPr>
          <w:p>
            <w:pPr>
              <w:adjustRightInd w:val="0"/>
              <w:snapToGrid w:val="0"/>
              <w:spacing w:line="400" w:lineRule="exact"/>
              <w:rPr>
                <w:rFonts w:eastAsia="方正仿宋简体"/>
                <w:sz w:val="28"/>
                <w:szCs w:val="28"/>
              </w:rPr>
            </w:pPr>
            <w:r>
              <w:rPr>
                <w:rFonts w:eastAsia="方正仿宋简体"/>
                <w:sz w:val="28"/>
                <w:szCs w:val="28"/>
              </w:rPr>
              <w:t>41</w:t>
            </w:r>
          </w:p>
        </w:tc>
        <w:tc>
          <w:tcPr>
            <w:tcW w:w="1160" w:type="dxa"/>
          </w:tcPr>
          <w:p>
            <w:pPr>
              <w:adjustRightInd w:val="0"/>
              <w:snapToGrid w:val="0"/>
              <w:spacing w:line="400" w:lineRule="exact"/>
              <w:rPr>
                <w:rFonts w:eastAsia="方正仿宋简体"/>
                <w:sz w:val="28"/>
                <w:szCs w:val="28"/>
              </w:rPr>
            </w:pPr>
            <w:r>
              <w:rPr>
                <w:rFonts w:eastAsia="方正仿宋简体"/>
                <w:sz w:val="28"/>
                <w:szCs w:val="28"/>
              </w:rPr>
              <w:t>1</w:t>
            </w:r>
          </w:p>
        </w:tc>
        <w:tc>
          <w:tcPr>
            <w:tcW w:w="1160" w:type="dxa"/>
          </w:tcPr>
          <w:p>
            <w:pPr>
              <w:adjustRightInd w:val="0"/>
              <w:snapToGrid w:val="0"/>
              <w:spacing w:line="400" w:lineRule="exact"/>
              <w:rPr>
                <w:rFonts w:eastAsia="方正仿宋简体"/>
                <w:sz w:val="28"/>
                <w:szCs w:val="28"/>
              </w:rPr>
            </w:pPr>
            <w:r>
              <w:rPr>
                <w:rFonts w:eastAsia="方正仿宋简体"/>
                <w:sz w:val="28"/>
                <w:szCs w:val="28"/>
              </w:rPr>
              <w:t>1</w:t>
            </w:r>
          </w:p>
        </w:tc>
        <w:tc>
          <w:tcPr>
            <w:tcW w:w="1160" w:type="dxa"/>
          </w:tcPr>
          <w:p>
            <w:pPr>
              <w:adjustRightInd w:val="0"/>
              <w:snapToGrid w:val="0"/>
              <w:spacing w:line="400" w:lineRule="exact"/>
              <w:rPr>
                <w:rFonts w:eastAsia="方正仿宋简体"/>
                <w:sz w:val="28"/>
                <w:szCs w:val="28"/>
              </w:rPr>
            </w:pPr>
            <w:r>
              <w:rPr>
                <w:rFonts w:eastAsia="方正仿宋简体"/>
                <w:sz w:val="28"/>
                <w:szCs w:val="28"/>
              </w:rPr>
              <w:t>6</w:t>
            </w:r>
          </w:p>
        </w:tc>
        <w:tc>
          <w:tcPr>
            <w:tcW w:w="1160" w:type="dxa"/>
          </w:tcPr>
          <w:p>
            <w:pPr>
              <w:adjustRightInd w:val="0"/>
              <w:snapToGrid w:val="0"/>
              <w:spacing w:line="400" w:lineRule="exact"/>
              <w:rPr>
                <w:rFonts w:eastAsia="方正仿宋简体"/>
                <w:sz w:val="28"/>
                <w:szCs w:val="28"/>
              </w:rPr>
            </w:pPr>
            <w:r>
              <w:rPr>
                <w:rFonts w:eastAsia="方正仿宋简体"/>
                <w:sz w:val="28"/>
                <w:szCs w:val="28"/>
              </w:rPr>
              <w:t>4</w:t>
            </w:r>
          </w:p>
        </w:tc>
        <w:tc>
          <w:tcPr>
            <w:tcW w:w="1160" w:type="dxa"/>
          </w:tcPr>
          <w:p>
            <w:pPr>
              <w:adjustRightInd w:val="0"/>
              <w:snapToGrid w:val="0"/>
              <w:spacing w:line="400" w:lineRule="exact"/>
              <w:rPr>
                <w:rFonts w:eastAsia="方正仿宋简体"/>
                <w:sz w:val="28"/>
                <w:szCs w:val="28"/>
              </w:rPr>
            </w:pPr>
            <w:r>
              <w:rPr>
                <w:rFonts w:eastAsia="方正仿宋简体"/>
                <w:sz w:val="28"/>
                <w:szCs w:val="28"/>
              </w:rPr>
              <w:t>4</w:t>
            </w:r>
          </w:p>
        </w:tc>
      </w:tr>
    </w:tbl>
    <w:p/>
    <w:sectPr>
      <w:pgSz w:w="16838" w:h="11906" w:orient="landscape"/>
      <w:pgMar w:top="1800" w:right="1440" w:bottom="1800" w:left="1440"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仿宋简体">
    <w:altName w:val="微软雅黑"/>
    <w:panose1 w:val="02000000000000000000"/>
    <w:charset w:val="86"/>
    <w:family w:val="auto"/>
    <w:pitch w:val="default"/>
    <w:sig w:usb0="00000000" w:usb1="00000000" w:usb2="00000012" w:usb3="00000000" w:csb0="00040001"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mbria Math">
    <w:panose1 w:val="02040503050406030204"/>
    <w:charset w:val="00"/>
    <w:family w:val="roman"/>
    <w:pitch w:val="default"/>
    <w:sig w:usb0="E00002FF" w:usb1="420024FF" w:usb2="00000000" w:usb3="00000000" w:csb0="2000019F" w:csb1="00000000"/>
  </w:font>
  <w:font w:name="Segoe UI Symbol">
    <w:panose1 w:val="020B0502040204020203"/>
    <w:charset w:val="00"/>
    <w:family w:val="swiss"/>
    <w:pitch w:val="default"/>
    <w:sig w:usb0="8000006F" w:usb1="1200FBEF" w:usb2="0064C000" w:usb3="00000002" w:csb0="00000001" w:csb1="4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4C336E"/>
    <w:multiLevelType w:val="singleLevel"/>
    <w:tmpl w:val="AB4C336E"/>
    <w:lvl w:ilvl="0" w:tentative="0">
      <w:start w:val="1"/>
      <w:numFmt w:val="decimal"/>
      <w:suff w:val="nothing"/>
      <w:lvlText w:val="（%1）"/>
      <w:lvlJc w:val="left"/>
    </w:lvl>
  </w:abstractNum>
  <w:abstractNum w:abstractNumId="1">
    <w:nsid w:val="18F10C2C"/>
    <w:multiLevelType w:val="multilevel"/>
    <w:tmpl w:val="18F10C2C"/>
    <w:lvl w:ilvl="0" w:tentative="0">
      <w:start w:val="3"/>
      <w:numFmt w:val="decimalEnclosedCircle"/>
      <w:lvlText w:val="%1"/>
      <w:lvlJc w:val="left"/>
      <w:pPr>
        <w:ind w:left="1000" w:hanging="360"/>
      </w:pPr>
      <w:rPr>
        <w:rFonts w:hint="default" w:ascii="宋体" w:hAnsi="宋体" w:eastAsia="宋体" w:cs="宋体"/>
      </w:rPr>
    </w:lvl>
    <w:lvl w:ilvl="1" w:tentative="0">
      <w:start w:val="11"/>
      <w:numFmt w:val="decimal"/>
      <w:lvlText w:val="%2、"/>
      <w:lvlJc w:val="left"/>
      <w:pPr>
        <w:ind w:left="1780" w:hanging="720"/>
      </w:pPr>
      <w:rPr>
        <w:rFonts w:hint="default"/>
      </w:r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756C2"/>
    <w:rsid w:val="00001BD9"/>
    <w:rsid w:val="00002ED5"/>
    <w:rsid w:val="00032E32"/>
    <w:rsid w:val="000B3EE9"/>
    <w:rsid w:val="000C3382"/>
    <w:rsid w:val="000D6284"/>
    <w:rsid w:val="000E0058"/>
    <w:rsid w:val="0011487D"/>
    <w:rsid w:val="0012309E"/>
    <w:rsid w:val="00124296"/>
    <w:rsid w:val="00132E89"/>
    <w:rsid w:val="00140627"/>
    <w:rsid w:val="00141796"/>
    <w:rsid w:val="00166198"/>
    <w:rsid w:val="001725C9"/>
    <w:rsid w:val="001A1FE6"/>
    <w:rsid w:val="001A748A"/>
    <w:rsid w:val="001B1768"/>
    <w:rsid w:val="001B55E9"/>
    <w:rsid w:val="001B7A7F"/>
    <w:rsid w:val="001E082E"/>
    <w:rsid w:val="001E1B62"/>
    <w:rsid w:val="001E64D4"/>
    <w:rsid w:val="00266CFE"/>
    <w:rsid w:val="002756C2"/>
    <w:rsid w:val="0028020D"/>
    <w:rsid w:val="002867DC"/>
    <w:rsid w:val="002A7531"/>
    <w:rsid w:val="002C0543"/>
    <w:rsid w:val="002D2B8B"/>
    <w:rsid w:val="002D7E08"/>
    <w:rsid w:val="00322E06"/>
    <w:rsid w:val="00324C7B"/>
    <w:rsid w:val="00325D5E"/>
    <w:rsid w:val="00334CEC"/>
    <w:rsid w:val="00356827"/>
    <w:rsid w:val="00387F58"/>
    <w:rsid w:val="0039740A"/>
    <w:rsid w:val="003B7C8B"/>
    <w:rsid w:val="004068C0"/>
    <w:rsid w:val="00423275"/>
    <w:rsid w:val="004302F7"/>
    <w:rsid w:val="00432685"/>
    <w:rsid w:val="00451F9E"/>
    <w:rsid w:val="00456B79"/>
    <w:rsid w:val="004A3971"/>
    <w:rsid w:val="004A69E1"/>
    <w:rsid w:val="004B05DC"/>
    <w:rsid w:val="004E20DC"/>
    <w:rsid w:val="004F33EF"/>
    <w:rsid w:val="00505523"/>
    <w:rsid w:val="00506504"/>
    <w:rsid w:val="00512F88"/>
    <w:rsid w:val="00513454"/>
    <w:rsid w:val="0053241C"/>
    <w:rsid w:val="00540871"/>
    <w:rsid w:val="0056448D"/>
    <w:rsid w:val="005664C4"/>
    <w:rsid w:val="005906DC"/>
    <w:rsid w:val="005F6D96"/>
    <w:rsid w:val="005F7EC9"/>
    <w:rsid w:val="0062002D"/>
    <w:rsid w:val="006B1C48"/>
    <w:rsid w:val="006F6783"/>
    <w:rsid w:val="00704361"/>
    <w:rsid w:val="00730328"/>
    <w:rsid w:val="007943FF"/>
    <w:rsid w:val="00796370"/>
    <w:rsid w:val="007A6DC4"/>
    <w:rsid w:val="007C46E0"/>
    <w:rsid w:val="007E5F70"/>
    <w:rsid w:val="00847763"/>
    <w:rsid w:val="00852D68"/>
    <w:rsid w:val="00862C7D"/>
    <w:rsid w:val="00864F8E"/>
    <w:rsid w:val="00885AF5"/>
    <w:rsid w:val="008959DD"/>
    <w:rsid w:val="0089696C"/>
    <w:rsid w:val="008B1B39"/>
    <w:rsid w:val="008C35F9"/>
    <w:rsid w:val="008C761C"/>
    <w:rsid w:val="008E5348"/>
    <w:rsid w:val="008F4C55"/>
    <w:rsid w:val="00927D6A"/>
    <w:rsid w:val="00933A3F"/>
    <w:rsid w:val="00936D3F"/>
    <w:rsid w:val="00942522"/>
    <w:rsid w:val="00972538"/>
    <w:rsid w:val="00995C6D"/>
    <w:rsid w:val="009A5FBC"/>
    <w:rsid w:val="009B218F"/>
    <w:rsid w:val="009C0DB8"/>
    <w:rsid w:val="009C2A18"/>
    <w:rsid w:val="009E1EE5"/>
    <w:rsid w:val="009F4BBF"/>
    <w:rsid w:val="00A048EA"/>
    <w:rsid w:val="00A122EC"/>
    <w:rsid w:val="00A151D6"/>
    <w:rsid w:val="00A27290"/>
    <w:rsid w:val="00A75F52"/>
    <w:rsid w:val="00A866D6"/>
    <w:rsid w:val="00A9745C"/>
    <w:rsid w:val="00AA4BF8"/>
    <w:rsid w:val="00AA7E13"/>
    <w:rsid w:val="00AC6D5A"/>
    <w:rsid w:val="00AD4E63"/>
    <w:rsid w:val="00AD7E25"/>
    <w:rsid w:val="00AE1A92"/>
    <w:rsid w:val="00B0119D"/>
    <w:rsid w:val="00B53E0D"/>
    <w:rsid w:val="00BB10D0"/>
    <w:rsid w:val="00C05AE3"/>
    <w:rsid w:val="00C05DA1"/>
    <w:rsid w:val="00C51B5D"/>
    <w:rsid w:val="00C575A9"/>
    <w:rsid w:val="00C8534F"/>
    <w:rsid w:val="00CC628C"/>
    <w:rsid w:val="00CD6DEC"/>
    <w:rsid w:val="00CF442C"/>
    <w:rsid w:val="00D11ACF"/>
    <w:rsid w:val="00D26F8E"/>
    <w:rsid w:val="00D47E1D"/>
    <w:rsid w:val="00D613A8"/>
    <w:rsid w:val="00DB2ACF"/>
    <w:rsid w:val="00DE30B3"/>
    <w:rsid w:val="00DF1167"/>
    <w:rsid w:val="00DF3678"/>
    <w:rsid w:val="00DF4EFF"/>
    <w:rsid w:val="00E16949"/>
    <w:rsid w:val="00E3507F"/>
    <w:rsid w:val="00E9087B"/>
    <w:rsid w:val="00EA190A"/>
    <w:rsid w:val="00EA5EF1"/>
    <w:rsid w:val="00EB4154"/>
    <w:rsid w:val="00F24A90"/>
    <w:rsid w:val="00F261F2"/>
    <w:rsid w:val="00F33B1C"/>
    <w:rsid w:val="00F3433E"/>
    <w:rsid w:val="00F35A26"/>
    <w:rsid w:val="00F436F5"/>
    <w:rsid w:val="00F601C0"/>
    <w:rsid w:val="00F67E21"/>
    <w:rsid w:val="00F872D8"/>
    <w:rsid w:val="00F966D0"/>
    <w:rsid w:val="00F97C97"/>
    <w:rsid w:val="00F97D1A"/>
    <w:rsid w:val="00FC2D31"/>
    <w:rsid w:val="00FC7A3F"/>
    <w:rsid w:val="00FE6CDC"/>
    <w:rsid w:val="00FF4485"/>
    <w:rsid w:val="24E512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nhideWhenUsed="0" w:uiPriority="99" w:semiHidden="0" w:name="Table Professional"/>
    <w:lsdException w:uiPriority="99" w:name="Table Subtle 1"/>
    <w:lsdException w:uiPriority="99" w:name="Table Subtle 2"/>
    <w:lsdException w:unhideWhenUsed="0" w:uiPriority="99" w:semiHidden="0" w:name="Table Web 1"/>
    <w:lsdException w:unhideWhenUsed="0" w:uiPriority="99" w:semiHidden="0"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jc w:val="left"/>
    </w:pPr>
    <w:rPr>
      <w:sz w:val="18"/>
      <w:szCs w:val="18"/>
    </w:rPr>
  </w:style>
  <w:style w:type="paragraph" w:styleId="3">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中等深浅网格 1 - 着色 21"/>
    <w:basedOn w:val="1"/>
    <w:uiPriority w:val="0"/>
    <w:pPr>
      <w:spacing w:line="360" w:lineRule="auto"/>
      <w:ind w:firstLine="420" w:firstLineChars="200"/>
    </w:pPr>
    <w:rPr>
      <w:rFonts w:ascii="Calibri" w:hAnsi="Calibri" w:eastAsia="宋体"/>
      <w:sz w:val="21"/>
    </w:rPr>
  </w:style>
  <w:style w:type="character" w:customStyle="1" w:styleId="8">
    <w:name w:val="页眉 Char"/>
    <w:basedOn w:val="6"/>
    <w:link w:val="3"/>
    <w:uiPriority w:val="99"/>
    <w:rPr>
      <w:rFonts w:ascii="Times New Roman" w:hAnsi="Times New Roman" w:eastAsia="仿宋_GB2312" w:cs="Times New Roman"/>
      <w:sz w:val="18"/>
      <w:szCs w:val="18"/>
    </w:rPr>
  </w:style>
  <w:style w:type="character" w:customStyle="1" w:styleId="9">
    <w:name w:val="页脚 Char"/>
    <w:basedOn w:val="6"/>
    <w:link w:val="2"/>
    <w:uiPriority w:val="99"/>
    <w:rPr>
      <w:rFonts w:ascii="Times New Roman" w:hAnsi="Times New Roman" w:eastAsia="仿宋_GB2312" w:cs="Times New Roman"/>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5D4F4A-4CB3-428F-923D-1FA7CBDD73B8}">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39</Pages>
  <Words>2412</Words>
  <Characters>13753</Characters>
  <Lines>114</Lines>
  <Paragraphs>32</Paragraphs>
  <TotalTime>185</TotalTime>
  <ScaleCrop>false</ScaleCrop>
  <LinksUpToDate>false</LinksUpToDate>
  <CharactersWithSpaces>16133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2019-06-18T07:22:00Z</dcterms:created>
  <dc:creator>USER</dc:creator>
  <cp:lastModifiedBy>Atlantis'</cp:lastModifiedBy>
  <dcterms:modified xsi:type="dcterms:W3CDTF">2021-06-03T05:44:42Z</dcterms:modified>
  <cp:revision>123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24D21D6012F942D7BB730D00E003FBA6</vt:lpwstr>
  </property>
</Properties>
</file>